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CA71B" w14:textId="5EC2B8FE" w:rsidR="00D92B16" w:rsidRDefault="00D92B16" w:rsidP="007E3067">
      <w:pPr>
        <w:pStyle w:val="GreenSubheading"/>
        <w:spacing w:after="240"/>
      </w:pPr>
      <w:r>
        <w:t>Feasibility assessment: Rapid Access Admissions data</w:t>
      </w:r>
    </w:p>
    <w:p w14:paraId="40583773" w14:textId="77777777" w:rsidR="00D80787" w:rsidRDefault="007E3067" w:rsidP="007E3067">
      <w:pPr>
        <w:pStyle w:val="GreenSubheading"/>
        <w:spacing w:after="240"/>
      </w:pPr>
      <w:r>
        <w:t>Application Template</w:t>
      </w:r>
    </w:p>
    <w:p w14:paraId="763E5AB0" w14:textId="3E60D39E" w:rsidR="00D80787" w:rsidRPr="00D80787" w:rsidRDefault="00D80787" w:rsidP="007E3067">
      <w:pPr>
        <w:pStyle w:val="GreenSubheading"/>
        <w:spacing w:after="240"/>
        <w:rPr>
          <w:color w:val="000000" w:themeColor="text2"/>
        </w:rPr>
      </w:pPr>
      <w:r w:rsidRPr="00D80787">
        <w:rPr>
          <w:rStyle w:val="eop"/>
          <w:rFonts w:ascii="Calibri" w:hAnsi="Calibri" w:cs="Calibri"/>
          <w:color w:val="000000" w:themeColor="text2"/>
          <w:sz w:val="22"/>
          <w:szCs w:val="22"/>
          <w:shd w:val="clear" w:color="auto" w:fill="FFFFFF"/>
        </w:rPr>
        <w:t xml:space="preserve">Applications must be submitted by email with a clear subject heading (Rapid Access Admissions data) to dataconnectivity@hdruk.ac.uk and received by </w:t>
      </w:r>
      <w:r w:rsidR="009821CE">
        <w:rPr>
          <w:rStyle w:val="eop"/>
          <w:rFonts w:ascii="Calibri" w:hAnsi="Calibri" w:cs="Calibri"/>
          <w:color w:val="000000" w:themeColor="text2"/>
          <w:sz w:val="22"/>
          <w:szCs w:val="22"/>
          <w:shd w:val="clear" w:color="auto" w:fill="FFFFFF"/>
        </w:rPr>
        <w:t xml:space="preserve">12noon GMT </w:t>
      </w:r>
      <w:r w:rsidRPr="00D80787">
        <w:rPr>
          <w:rStyle w:val="eop"/>
          <w:rFonts w:ascii="Calibri" w:hAnsi="Calibri" w:cs="Calibri"/>
          <w:color w:val="000000" w:themeColor="text2"/>
          <w:sz w:val="22"/>
          <w:szCs w:val="22"/>
          <w:shd w:val="clear" w:color="auto" w:fill="FFFFFF"/>
        </w:rPr>
        <w:t xml:space="preserve">5th March 2021.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4"/>
      </w:tblGrid>
      <w:tr w:rsidR="007E3067" w:rsidRPr="00807D3E" w14:paraId="0AC28C99" w14:textId="77777777" w:rsidTr="739C0745">
        <w:tc>
          <w:tcPr>
            <w:tcW w:w="9628" w:type="dxa"/>
            <w:gridSpan w:val="2"/>
          </w:tcPr>
          <w:p w14:paraId="6FD99F56" w14:textId="77777777" w:rsidR="007E3067" w:rsidRPr="009D3B15" w:rsidRDefault="007E3067" w:rsidP="007E3067">
            <w:pPr>
              <w:pStyle w:val="GreenSubheading"/>
              <w:spacing w:before="120" w:after="120" w:line="240" w:lineRule="auto"/>
              <w:rPr>
                <w:bCs/>
                <w:color w:val="000000" w:themeColor="text2"/>
                <w:sz w:val="22"/>
                <w:szCs w:val="22"/>
              </w:rPr>
            </w:pPr>
            <w:bookmarkStart w:id="0" w:name="_Hlk65160488"/>
            <w:r w:rsidRPr="009D3B15">
              <w:rPr>
                <w:bCs/>
                <w:color w:val="000000" w:themeColor="text2"/>
                <w:sz w:val="22"/>
                <w:szCs w:val="22"/>
              </w:rPr>
              <w:t>Lead Applicant Details</w:t>
            </w:r>
          </w:p>
        </w:tc>
      </w:tr>
      <w:tr w:rsidR="007E3067" w:rsidRPr="00807D3E" w14:paraId="10AE49A8" w14:textId="77777777" w:rsidTr="739C0745">
        <w:trPr>
          <w:trHeight w:val="345"/>
        </w:trPr>
        <w:tc>
          <w:tcPr>
            <w:tcW w:w="3964" w:type="dxa"/>
            <w:shd w:val="clear" w:color="auto" w:fill="auto"/>
          </w:tcPr>
          <w:p w14:paraId="649881DA" w14:textId="13006E97" w:rsidR="007E3067" w:rsidRPr="009D3B15" w:rsidRDefault="00D71301" w:rsidP="007E3067">
            <w:pPr>
              <w:pStyle w:val="GreenSubheading"/>
              <w:spacing w:before="120" w:after="120" w:line="240" w:lineRule="auto"/>
              <w:rPr>
                <w:b w:val="0"/>
                <w:color w:val="000000" w:themeColor="text2"/>
                <w:sz w:val="22"/>
                <w:szCs w:val="22"/>
              </w:rPr>
            </w:pPr>
            <w:r w:rsidRPr="009D3B15">
              <w:rPr>
                <w:b w:val="0"/>
                <w:color w:val="000000" w:themeColor="text2"/>
                <w:sz w:val="22"/>
                <w:szCs w:val="22"/>
              </w:rPr>
              <w:t>Name:</w:t>
            </w:r>
          </w:p>
        </w:tc>
        <w:tc>
          <w:tcPr>
            <w:tcW w:w="5664" w:type="dxa"/>
            <w:shd w:val="clear" w:color="auto" w:fill="FFFFCC"/>
          </w:tcPr>
          <w:p w14:paraId="49BA71D8" w14:textId="77777777" w:rsidR="007E3067" w:rsidRPr="009D3B15" w:rsidRDefault="007E3067" w:rsidP="007E3067">
            <w:pPr>
              <w:pStyle w:val="GreenSubheading"/>
              <w:spacing w:before="120" w:after="120" w:line="240" w:lineRule="auto"/>
              <w:rPr>
                <w:b w:val="0"/>
                <w:color w:val="000000" w:themeColor="text2"/>
                <w:sz w:val="22"/>
                <w:szCs w:val="22"/>
              </w:rPr>
            </w:pPr>
          </w:p>
        </w:tc>
      </w:tr>
      <w:tr w:rsidR="007E3067" w:rsidRPr="00807D3E" w14:paraId="5B754BB7" w14:textId="77777777" w:rsidTr="739C0745">
        <w:trPr>
          <w:trHeight w:val="345"/>
        </w:trPr>
        <w:tc>
          <w:tcPr>
            <w:tcW w:w="3964" w:type="dxa"/>
            <w:shd w:val="clear" w:color="auto" w:fill="auto"/>
          </w:tcPr>
          <w:p w14:paraId="094C71E0" w14:textId="1D72F5E1" w:rsidR="007E3067" w:rsidRPr="009D3B15" w:rsidRDefault="00D71301" w:rsidP="007E3067">
            <w:pPr>
              <w:pStyle w:val="GreenSubheading"/>
              <w:spacing w:before="120" w:after="120" w:line="240" w:lineRule="auto"/>
              <w:rPr>
                <w:b w:val="0"/>
                <w:color w:val="000000" w:themeColor="text2"/>
                <w:sz w:val="22"/>
                <w:szCs w:val="22"/>
              </w:rPr>
            </w:pPr>
            <w:r w:rsidRPr="009D3B15">
              <w:rPr>
                <w:b w:val="0"/>
                <w:color w:val="000000" w:themeColor="text2"/>
                <w:sz w:val="22"/>
                <w:szCs w:val="22"/>
              </w:rPr>
              <w:t>Name of Organisation:</w:t>
            </w:r>
          </w:p>
        </w:tc>
        <w:tc>
          <w:tcPr>
            <w:tcW w:w="5664" w:type="dxa"/>
            <w:shd w:val="clear" w:color="auto" w:fill="FFFFCC"/>
          </w:tcPr>
          <w:p w14:paraId="164E7899" w14:textId="1A0FE390" w:rsidR="007E3067" w:rsidRPr="009D3B15" w:rsidRDefault="007E3067" w:rsidP="007E3067">
            <w:pPr>
              <w:pStyle w:val="GreenSubheading"/>
              <w:spacing w:before="120" w:after="120" w:line="240" w:lineRule="auto"/>
              <w:rPr>
                <w:b w:val="0"/>
                <w:color w:val="000000" w:themeColor="text2"/>
                <w:sz w:val="22"/>
                <w:szCs w:val="22"/>
              </w:rPr>
            </w:pPr>
          </w:p>
        </w:tc>
      </w:tr>
      <w:tr w:rsidR="002210E7" w:rsidRPr="00807D3E" w14:paraId="3E73D7EB" w14:textId="77777777" w:rsidTr="739C0745">
        <w:trPr>
          <w:trHeight w:val="345"/>
        </w:trPr>
        <w:tc>
          <w:tcPr>
            <w:tcW w:w="3964" w:type="dxa"/>
            <w:shd w:val="clear" w:color="auto" w:fill="auto"/>
          </w:tcPr>
          <w:p w14:paraId="24F9856D" w14:textId="51554BBF" w:rsidR="002210E7" w:rsidRPr="009D3B15" w:rsidRDefault="00D71301" w:rsidP="007E3067">
            <w:pPr>
              <w:pStyle w:val="GreenSubheading"/>
              <w:spacing w:before="120" w:after="120" w:line="240" w:lineRule="auto"/>
              <w:rPr>
                <w:b w:val="0"/>
                <w:color w:val="000000" w:themeColor="text2"/>
                <w:sz w:val="22"/>
                <w:szCs w:val="22"/>
              </w:rPr>
            </w:pPr>
            <w:r w:rsidRPr="009D3B15">
              <w:rPr>
                <w:b w:val="0"/>
                <w:color w:val="000000" w:themeColor="text2"/>
                <w:sz w:val="22"/>
                <w:szCs w:val="22"/>
              </w:rPr>
              <w:t>Address:</w:t>
            </w:r>
          </w:p>
        </w:tc>
        <w:tc>
          <w:tcPr>
            <w:tcW w:w="5664" w:type="dxa"/>
            <w:shd w:val="clear" w:color="auto" w:fill="FFFFCC"/>
          </w:tcPr>
          <w:p w14:paraId="1AE03C1F" w14:textId="3F8F76DE" w:rsidR="002210E7" w:rsidRPr="009D3B15" w:rsidRDefault="002210E7" w:rsidP="739C0745">
            <w:pPr>
              <w:pStyle w:val="GreenSubheading"/>
              <w:spacing w:before="120" w:after="120" w:line="240" w:lineRule="auto"/>
              <w:rPr>
                <w:b w:val="0"/>
                <w:color w:val="000000" w:themeColor="text2"/>
                <w:sz w:val="22"/>
                <w:szCs w:val="22"/>
              </w:rPr>
            </w:pPr>
          </w:p>
          <w:p w14:paraId="19A1302F" w14:textId="6D9A5CC3" w:rsidR="002210E7" w:rsidRPr="009D3B15" w:rsidRDefault="002210E7" w:rsidP="739C0745">
            <w:pPr>
              <w:pStyle w:val="GreenSubheading"/>
              <w:spacing w:before="120" w:after="120" w:line="240" w:lineRule="auto"/>
              <w:rPr>
                <w:b w:val="0"/>
                <w:color w:val="000000" w:themeColor="text2"/>
                <w:sz w:val="22"/>
                <w:szCs w:val="22"/>
              </w:rPr>
            </w:pPr>
          </w:p>
          <w:p w14:paraId="41671503" w14:textId="07A0223B" w:rsidR="002210E7" w:rsidRPr="009D3B15" w:rsidRDefault="002210E7" w:rsidP="739C0745">
            <w:pPr>
              <w:pStyle w:val="GreenSubheading"/>
              <w:spacing w:before="120" w:after="120" w:line="240" w:lineRule="auto"/>
              <w:rPr>
                <w:b w:val="0"/>
                <w:color w:val="000000" w:themeColor="text2"/>
                <w:sz w:val="22"/>
                <w:szCs w:val="22"/>
              </w:rPr>
            </w:pPr>
          </w:p>
          <w:p w14:paraId="13805CC6" w14:textId="5BBAABA1" w:rsidR="002210E7" w:rsidRPr="009D3B15" w:rsidRDefault="002210E7" w:rsidP="007E3067">
            <w:pPr>
              <w:pStyle w:val="GreenSubheading"/>
              <w:spacing w:before="120" w:after="120" w:line="240" w:lineRule="auto"/>
              <w:rPr>
                <w:b w:val="0"/>
                <w:color w:val="000000" w:themeColor="text2"/>
                <w:sz w:val="22"/>
                <w:szCs w:val="22"/>
              </w:rPr>
            </w:pPr>
          </w:p>
        </w:tc>
      </w:tr>
      <w:tr w:rsidR="007E3067" w:rsidRPr="00807D3E" w14:paraId="6A374BA7" w14:textId="77777777" w:rsidTr="739C0745">
        <w:trPr>
          <w:trHeight w:val="345"/>
        </w:trPr>
        <w:tc>
          <w:tcPr>
            <w:tcW w:w="3964" w:type="dxa"/>
            <w:shd w:val="clear" w:color="auto" w:fill="auto"/>
          </w:tcPr>
          <w:p w14:paraId="77EB8E5B" w14:textId="77777777" w:rsidR="007E3067" w:rsidRPr="009D3B15" w:rsidRDefault="007E3067" w:rsidP="007E3067">
            <w:pPr>
              <w:pStyle w:val="GreenSubheading"/>
              <w:spacing w:before="120" w:after="120" w:line="240" w:lineRule="auto"/>
              <w:rPr>
                <w:b w:val="0"/>
                <w:color w:val="000000" w:themeColor="text2"/>
                <w:sz w:val="22"/>
                <w:szCs w:val="22"/>
              </w:rPr>
            </w:pPr>
            <w:r w:rsidRPr="009D3B15">
              <w:rPr>
                <w:b w:val="0"/>
                <w:color w:val="000000" w:themeColor="text2"/>
                <w:sz w:val="22"/>
                <w:szCs w:val="22"/>
              </w:rPr>
              <w:t>Secondary Contact Email (Optional):</w:t>
            </w:r>
          </w:p>
        </w:tc>
        <w:tc>
          <w:tcPr>
            <w:tcW w:w="5664" w:type="dxa"/>
            <w:shd w:val="clear" w:color="auto" w:fill="FFFFCC"/>
          </w:tcPr>
          <w:p w14:paraId="22C13C69" w14:textId="77777777" w:rsidR="007E3067" w:rsidRPr="009D3B15" w:rsidRDefault="007E3067" w:rsidP="007E3067">
            <w:pPr>
              <w:pStyle w:val="GreenSubheading"/>
              <w:spacing w:before="120" w:after="120" w:line="240" w:lineRule="auto"/>
              <w:rPr>
                <w:b w:val="0"/>
                <w:color w:val="000000" w:themeColor="text2"/>
                <w:sz w:val="22"/>
                <w:szCs w:val="22"/>
              </w:rPr>
            </w:pPr>
          </w:p>
        </w:tc>
      </w:tr>
      <w:bookmarkEnd w:id="0"/>
    </w:tbl>
    <w:p w14:paraId="4804DAB9" w14:textId="38C461E8" w:rsidR="06C42CF1" w:rsidRDefault="06C42CF1" w:rsidP="00E73A58">
      <w:pPr>
        <w:spacing w:after="0" w:line="240" w:lineRule="auto"/>
      </w:pPr>
    </w:p>
    <w:p w14:paraId="60ECE216" w14:textId="77777777" w:rsidR="00FF3A24" w:rsidRDefault="00FF3A24" w:rsidP="00E73A58">
      <w:pPr>
        <w:spacing w:after="0" w:line="240" w:lineRule="auto"/>
      </w:pPr>
    </w:p>
    <w:tbl>
      <w:tblPr>
        <w:tblStyle w:val="TableGrid"/>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tblGrid>
      <w:tr w:rsidR="00D71301" w:rsidRPr="00807D3E" w14:paraId="6D46598C" w14:textId="77777777" w:rsidTr="471A0552">
        <w:tc>
          <w:tcPr>
            <w:tcW w:w="9633" w:type="dxa"/>
          </w:tcPr>
          <w:p w14:paraId="3B4BFD6F" w14:textId="1B762237" w:rsidR="00FF3A24" w:rsidRPr="009D3B15" w:rsidRDefault="00D71301" w:rsidP="00FF3A24">
            <w:pPr>
              <w:pStyle w:val="GreenSubheading"/>
              <w:spacing w:before="120" w:after="120" w:line="240" w:lineRule="auto"/>
              <w:rPr>
                <w:b w:val="0"/>
                <w:color w:val="000000" w:themeColor="text2"/>
                <w:sz w:val="22"/>
                <w:szCs w:val="22"/>
              </w:rPr>
            </w:pPr>
            <w:r w:rsidRPr="009D3B15">
              <w:rPr>
                <w:bCs/>
                <w:color w:val="000000" w:themeColor="text2"/>
                <w:sz w:val="22"/>
                <w:szCs w:val="22"/>
              </w:rPr>
              <w:t>Proposed approach</w:t>
            </w:r>
          </w:p>
        </w:tc>
      </w:tr>
      <w:tr w:rsidR="00FF3A24" w:rsidRPr="00807D3E" w14:paraId="520255DD" w14:textId="77777777" w:rsidTr="471A0552">
        <w:trPr>
          <w:trHeight w:val="345"/>
        </w:trPr>
        <w:tc>
          <w:tcPr>
            <w:tcW w:w="9633" w:type="dxa"/>
            <w:shd w:val="clear" w:color="auto" w:fill="auto"/>
          </w:tcPr>
          <w:p w14:paraId="227DDFE0" w14:textId="63A907EB" w:rsidR="00FF3A24" w:rsidRPr="009D3B15" w:rsidRDefault="00FF3A24" w:rsidP="00C96BC1">
            <w:pPr>
              <w:pStyle w:val="GreenSubheading"/>
              <w:numPr>
                <w:ilvl w:val="0"/>
                <w:numId w:val="4"/>
              </w:numPr>
              <w:spacing w:before="120" w:after="120" w:line="240" w:lineRule="auto"/>
              <w:rPr>
                <w:b w:val="0"/>
                <w:color w:val="000000" w:themeColor="text2"/>
                <w:sz w:val="22"/>
                <w:szCs w:val="22"/>
              </w:rPr>
            </w:pPr>
            <w:r w:rsidRPr="009D3B15">
              <w:rPr>
                <w:b w:val="0"/>
                <w:color w:val="000000" w:themeColor="text2"/>
                <w:sz w:val="22"/>
                <w:szCs w:val="22"/>
              </w:rPr>
              <w:t xml:space="preserve">Please provide </w:t>
            </w:r>
            <w:proofErr w:type="gramStart"/>
            <w:r w:rsidRPr="009D3B15">
              <w:rPr>
                <w:b w:val="0"/>
                <w:color w:val="000000" w:themeColor="text2"/>
                <w:sz w:val="22"/>
                <w:szCs w:val="22"/>
              </w:rPr>
              <w:t>a brief summary</w:t>
            </w:r>
            <w:proofErr w:type="gramEnd"/>
            <w:r w:rsidRPr="009D3B15">
              <w:rPr>
                <w:b w:val="0"/>
                <w:color w:val="000000" w:themeColor="text2"/>
                <w:sz w:val="22"/>
                <w:szCs w:val="22"/>
              </w:rPr>
              <w:t xml:space="preserve"> of your proposed approach to creating a rapid access admissions data feed (max 200 words)</w:t>
            </w:r>
          </w:p>
        </w:tc>
      </w:tr>
      <w:tr w:rsidR="00FF3A24" w:rsidRPr="00807D3E" w14:paraId="510B9D61" w14:textId="77777777" w:rsidTr="471A0552">
        <w:trPr>
          <w:trHeight w:val="345"/>
        </w:trPr>
        <w:tc>
          <w:tcPr>
            <w:tcW w:w="9633" w:type="dxa"/>
            <w:shd w:val="clear" w:color="auto" w:fill="FFFFCC"/>
          </w:tcPr>
          <w:p w14:paraId="0AD0DF69" w14:textId="77777777" w:rsidR="00FF3A24" w:rsidRDefault="00FF3A24" w:rsidP="00BD36D1">
            <w:pPr>
              <w:pStyle w:val="GreenSubheading"/>
              <w:spacing w:before="120" w:after="120" w:line="240" w:lineRule="auto"/>
              <w:rPr>
                <w:b w:val="0"/>
                <w:color w:val="3C3C3B" w:themeColor="accent2"/>
                <w:sz w:val="22"/>
                <w:szCs w:val="22"/>
              </w:rPr>
            </w:pPr>
          </w:p>
          <w:p w14:paraId="43B70B5A" w14:textId="77777777" w:rsidR="00FF3A24" w:rsidRDefault="00FF3A24" w:rsidP="00FF3A24">
            <w:pPr>
              <w:pStyle w:val="GreenSubheading"/>
              <w:spacing w:before="120" w:after="120" w:line="240" w:lineRule="auto"/>
              <w:rPr>
                <w:b w:val="0"/>
                <w:color w:val="3C3C3B" w:themeColor="accent2"/>
                <w:sz w:val="22"/>
                <w:szCs w:val="22"/>
              </w:rPr>
            </w:pPr>
          </w:p>
          <w:p w14:paraId="5F671947" w14:textId="77777777" w:rsidR="00FF3A24" w:rsidRDefault="00FF3A24" w:rsidP="00FF3A24">
            <w:pPr>
              <w:pStyle w:val="GreenSubheading"/>
              <w:spacing w:before="120" w:after="120" w:line="240" w:lineRule="auto"/>
              <w:rPr>
                <w:b w:val="0"/>
                <w:color w:val="3C3C3B" w:themeColor="accent2"/>
                <w:sz w:val="22"/>
                <w:szCs w:val="22"/>
              </w:rPr>
            </w:pPr>
          </w:p>
          <w:p w14:paraId="1BC2C11A" w14:textId="77777777" w:rsidR="00FF3A24" w:rsidRDefault="00FF3A24" w:rsidP="00FF3A24">
            <w:pPr>
              <w:pStyle w:val="GreenSubheading"/>
              <w:spacing w:before="120" w:after="120" w:line="240" w:lineRule="auto"/>
              <w:rPr>
                <w:b w:val="0"/>
                <w:color w:val="3C3C3B" w:themeColor="accent2"/>
                <w:sz w:val="22"/>
                <w:szCs w:val="22"/>
              </w:rPr>
            </w:pPr>
          </w:p>
          <w:p w14:paraId="7ED11AFE" w14:textId="77777777" w:rsidR="00FF3A24" w:rsidRDefault="00FF3A24" w:rsidP="00FF3A24">
            <w:pPr>
              <w:pStyle w:val="GreenSubheading"/>
              <w:spacing w:before="120" w:after="120" w:line="240" w:lineRule="auto"/>
              <w:rPr>
                <w:b w:val="0"/>
                <w:color w:val="3C3C3B" w:themeColor="accent2"/>
                <w:sz w:val="22"/>
                <w:szCs w:val="22"/>
              </w:rPr>
            </w:pPr>
          </w:p>
          <w:p w14:paraId="67408D1A" w14:textId="77777777" w:rsidR="00FF3A24" w:rsidRDefault="00FF3A24" w:rsidP="00FF3A24">
            <w:pPr>
              <w:pStyle w:val="GreenSubheading"/>
              <w:spacing w:before="120" w:after="120" w:line="240" w:lineRule="auto"/>
              <w:rPr>
                <w:b w:val="0"/>
                <w:color w:val="3C3C3B" w:themeColor="accent2"/>
                <w:sz w:val="22"/>
                <w:szCs w:val="22"/>
              </w:rPr>
            </w:pPr>
          </w:p>
          <w:p w14:paraId="59CA74A1" w14:textId="77777777" w:rsidR="00FF3A24" w:rsidRDefault="00FF3A24" w:rsidP="00FF3A24">
            <w:pPr>
              <w:pStyle w:val="GreenSubheading"/>
              <w:spacing w:before="120" w:after="120" w:line="240" w:lineRule="auto"/>
              <w:rPr>
                <w:b w:val="0"/>
                <w:color w:val="3C3C3B" w:themeColor="accent2"/>
                <w:sz w:val="22"/>
                <w:szCs w:val="22"/>
              </w:rPr>
            </w:pPr>
          </w:p>
          <w:p w14:paraId="7A5C95BE" w14:textId="77777777" w:rsidR="00FF3A24" w:rsidRDefault="00FF3A24" w:rsidP="00FF3A24">
            <w:pPr>
              <w:pStyle w:val="GreenSubheading"/>
              <w:spacing w:before="120" w:after="120" w:line="240" w:lineRule="auto"/>
              <w:rPr>
                <w:b w:val="0"/>
                <w:color w:val="3C3C3B" w:themeColor="accent2"/>
                <w:sz w:val="22"/>
                <w:szCs w:val="22"/>
              </w:rPr>
            </w:pPr>
          </w:p>
          <w:p w14:paraId="36FFA9B7" w14:textId="77777777" w:rsidR="00FF3A24" w:rsidRDefault="00FF3A24" w:rsidP="00FF3A24">
            <w:pPr>
              <w:pStyle w:val="GreenSubheading"/>
              <w:spacing w:before="120" w:after="120" w:line="240" w:lineRule="auto"/>
              <w:rPr>
                <w:b w:val="0"/>
                <w:color w:val="3C3C3B" w:themeColor="accent2"/>
                <w:sz w:val="22"/>
                <w:szCs w:val="22"/>
              </w:rPr>
            </w:pPr>
          </w:p>
          <w:p w14:paraId="7696F1DE" w14:textId="77777777" w:rsidR="00FF3A24" w:rsidRDefault="00FF3A24" w:rsidP="00BD36D1">
            <w:pPr>
              <w:pStyle w:val="GreenSubheading"/>
              <w:spacing w:before="120" w:after="120" w:line="240" w:lineRule="auto"/>
              <w:rPr>
                <w:b w:val="0"/>
                <w:color w:val="3C3C3B" w:themeColor="accent2"/>
                <w:sz w:val="22"/>
                <w:szCs w:val="22"/>
              </w:rPr>
            </w:pPr>
          </w:p>
          <w:p w14:paraId="313FEF81" w14:textId="77777777" w:rsidR="00FF3A24" w:rsidRDefault="00FF3A24" w:rsidP="00BD36D1">
            <w:pPr>
              <w:pStyle w:val="GreenSubheading"/>
              <w:spacing w:before="120" w:after="120" w:line="240" w:lineRule="auto"/>
              <w:rPr>
                <w:b w:val="0"/>
                <w:color w:val="3C3C3B" w:themeColor="accent2"/>
                <w:sz w:val="22"/>
                <w:szCs w:val="22"/>
              </w:rPr>
            </w:pPr>
          </w:p>
          <w:p w14:paraId="22347224" w14:textId="17C9BC0D" w:rsidR="00FF3A24" w:rsidRDefault="00FF3A24" w:rsidP="00BD36D1">
            <w:pPr>
              <w:pStyle w:val="GreenSubheading"/>
              <w:spacing w:before="120" w:after="120" w:line="240" w:lineRule="auto"/>
              <w:rPr>
                <w:b w:val="0"/>
                <w:color w:val="3C3C3B" w:themeColor="accent2"/>
                <w:sz w:val="22"/>
                <w:szCs w:val="22"/>
              </w:rPr>
            </w:pPr>
          </w:p>
        </w:tc>
      </w:tr>
    </w:tbl>
    <w:p w14:paraId="17AE10B0" w14:textId="77777777" w:rsidR="00FF3A24" w:rsidRDefault="00FF3A24">
      <w:r>
        <w:rPr>
          <w:b/>
        </w:rPr>
        <w:br w:type="page"/>
      </w:r>
    </w:p>
    <w:tbl>
      <w:tblPr>
        <w:tblStyle w:val="TableGrid"/>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69"/>
      </w:tblGrid>
      <w:tr w:rsidR="00FF3A24" w:rsidRPr="00807D3E" w14:paraId="647B26EC" w14:textId="77777777" w:rsidTr="471A0552">
        <w:trPr>
          <w:trHeight w:val="345"/>
        </w:trPr>
        <w:tc>
          <w:tcPr>
            <w:tcW w:w="9633" w:type="dxa"/>
            <w:gridSpan w:val="2"/>
            <w:shd w:val="clear" w:color="auto" w:fill="auto"/>
          </w:tcPr>
          <w:p w14:paraId="615A6901" w14:textId="63DE1400" w:rsidR="00FF3A24" w:rsidRDefault="00FF3A24" w:rsidP="00C96BC1">
            <w:pPr>
              <w:pStyle w:val="GreenSubheading"/>
              <w:numPr>
                <w:ilvl w:val="0"/>
                <w:numId w:val="4"/>
              </w:numPr>
              <w:spacing w:before="120" w:after="120" w:line="240" w:lineRule="auto"/>
              <w:rPr>
                <w:b w:val="0"/>
                <w:color w:val="3C3C3B" w:themeColor="accent2"/>
                <w:sz w:val="22"/>
                <w:szCs w:val="22"/>
              </w:rPr>
            </w:pPr>
            <w:r w:rsidRPr="009D3B15">
              <w:rPr>
                <w:b w:val="0"/>
                <w:color w:val="000000" w:themeColor="text2"/>
                <w:sz w:val="22"/>
                <w:szCs w:val="22"/>
              </w:rPr>
              <w:lastRenderedPageBreak/>
              <w:t>Please specify the following to show how your proposed data feed will add value beyond existing data flows and access routes.</w:t>
            </w:r>
          </w:p>
        </w:tc>
      </w:tr>
      <w:tr w:rsidR="00FF3A24" w:rsidRPr="00807D3E" w14:paraId="1BD69EC4" w14:textId="77777777" w:rsidTr="471A0552">
        <w:trPr>
          <w:trHeight w:val="345"/>
        </w:trPr>
        <w:tc>
          <w:tcPr>
            <w:tcW w:w="3964" w:type="dxa"/>
            <w:shd w:val="clear" w:color="auto" w:fill="auto"/>
          </w:tcPr>
          <w:p w14:paraId="00B6CBBA" w14:textId="50EF2F4C" w:rsidR="00FF3A24" w:rsidRPr="009D3B15" w:rsidRDefault="00FF3A24"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 xml:space="preserve">Data items which will be provided and consideration of their completeness and </w:t>
            </w:r>
            <w:proofErr w:type="gramStart"/>
            <w:r w:rsidRPr="009D3B15">
              <w:rPr>
                <w:rFonts w:cstheme="minorHAnsi"/>
                <w:color w:val="000000" w:themeColor="text2"/>
                <w:szCs w:val="22"/>
              </w:rPr>
              <w:t>accuracy</w:t>
            </w:r>
            <w:proofErr w:type="gramEnd"/>
          </w:p>
          <w:p w14:paraId="4B8176EF" w14:textId="77777777" w:rsidR="00FF3A24" w:rsidRPr="009D3B15" w:rsidRDefault="00FF3A24" w:rsidP="00FF3A24">
            <w:pPr>
              <w:pStyle w:val="ListParagraph"/>
              <w:ind w:left="457"/>
              <w:rPr>
                <w:rFonts w:cstheme="minorHAnsi"/>
                <w:color w:val="000000" w:themeColor="text2"/>
                <w:szCs w:val="22"/>
              </w:rPr>
            </w:pPr>
          </w:p>
        </w:tc>
        <w:tc>
          <w:tcPr>
            <w:tcW w:w="5669" w:type="dxa"/>
            <w:shd w:val="clear" w:color="auto" w:fill="FFFFCC"/>
          </w:tcPr>
          <w:p w14:paraId="40BC88BD" w14:textId="77777777" w:rsidR="00FF3A24" w:rsidRDefault="00FF3A24" w:rsidP="00BD36D1">
            <w:pPr>
              <w:pStyle w:val="GreenSubheading"/>
              <w:spacing w:before="120" w:after="120" w:line="240" w:lineRule="auto"/>
              <w:rPr>
                <w:b w:val="0"/>
                <w:color w:val="3C3C3B" w:themeColor="accent2"/>
                <w:sz w:val="22"/>
                <w:szCs w:val="22"/>
              </w:rPr>
            </w:pPr>
          </w:p>
        </w:tc>
      </w:tr>
      <w:tr w:rsidR="00D71301" w:rsidRPr="00807D3E" w14:paraId="2093C7C7" w14:textId="77777777" w:rsidTr="471A0552">
        <w:trPr>
          <w:trHeight w:val="345"/>
        </w:trPr>
        <w:tc>
          <w:tcPr>
            <w:tcW w:w="3964" w:type="dxa"/>
            <w:shd w:val="clear" w:color="auto" w:fill="auto"/>
          </w:tcPr>
          <w:p w14:paraId="7326F659" w14:textId="1F5B62EE"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 xml:space="preserve">The size and characteristics of the population that will be covered by the </w:t>
            </w:r>
            <w:proofErr w:type="gramStart"/>
            <w:r w:rsidRPr="009D3B15">
              <w:rPr>
                <w:rFonts w:cstheme="minorHAnsi"/>
                <w:color w:val="000000" w:themeColor="text2"/>
                <w:szCs w:val="22"/>
              </w:rPr>
              <w:t>dataset</w:t>
            </w:r>
            <w:proofErr w:type="gramEnd"/>
            <w:r w:rsidRPr="009D3B15">
              <w:rPr>
                <w:rFonts w:cstheme="minorHAnsi"/>
                <w:color w:val="000000" w:themeColor="text2"/>
                <w:szCs w:val="22"/>
              </w:rPr>
              <w:t xml:space="preserve"> </w:t>
            </w:r>
          </w:p>
          <w:p w14:paraId="3C26465D" w14:textId="77777777" w:rsidR="00D71301" w:rsidRPr="009D3B15" w:rsidRDefault="00D71301" w:rsidP="00D71301">
            <w:pPr>
              <w:rPr>
                <w:rFonts w:cstheme="minorHAnsi"/>
                <w:color w:val="000000" w:themeColor="text2"/>
                <w:szCs w:val="22"/>
              </w:rPr>
            </w:pPr>
          </w:p>
        </w:tc>
        <w:tc>
          <w:tcPr>
            <w:tcW w:w="5669" w:type="dxa"/>
            <w:shd w:val="clear" w:color="auto" w:fill="FFFFCC"/>
          </w:tcPr>
          <w:p w14:paraId="23662485"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7A750F7B" w14:textId="77777777" w:rsidTr="471A0552">
        <w:trPr>
          <w:trHeight w:val="345"/>
        </w:trPr>
        <w:tc>
          <w:tcPr>
            <w:tcW w:w="3964" w:type="dxa"/>
            <w:shd w:val="clear" w:color="auto" w:fill="auto"/>
          </w:tcPr>
          <w:p w14:paraId="667B92DC" w14:textId="19DEE66E"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Update frequency and time delay for data feed</w:t>
            </w:r>
          </w:p>
          <w:p w14:paraId="50F2913A" w14:textId="77777777" w:rsidR="00D71301" w:rsidRPr="009D3B15" w:rsidRDefault="00D71301" w:rsidP="00D71301">
            <w:pPr>
              <w:rPr>
                <w:rFonts w:cstheme="minorHAnsi"/>
                <w:color w:val="000000" w:themeColor="text2"/>
                <w:szCs w:val="22"/>
              </w:rPr>
            </w:pPr>
          </w:p>
        </w:tc>
        <w:tc>
          <w:tcPr>
            <w:tcW w:w="5669" w:type="dxa"/>
            <w:shd w:val="clear" w:color="auto" w:fill="FFFFCC"/>
          </w:tcPr>
          <w:p w14:paraId="04BA4EFE"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2E06B7AB" w14:textId="77777777" w:rsidTr="471A0552">
        <w:trPr>
          <w:trHeight w:val="345"/>
        </w:trPr>
        <w:tc>
          <w:tcPr>
            <w:tcW w:w="3964" w:type="dxa"/>
            <w:shd w:val="clear" w:color="auto" w:fill="auto"/>
          </w:tcPr>
          <w:p w14:paraId="5A388D5E" w14:textId="2045B3DD"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 xml:space="preserve">Proposed national TRE to receive data (this will be assumed to be ONS by default in England) </w:t>
            </w:r>
          </w:p>
          <w:p w14:paraId="2C00B085" w14:textId="1C65EEED" w:rsidR="00D71301" w:rsidRPr="009D3B15" w:rsidRDefault="00D71301" w:rsidP="00D71301">
            <w:pPr>
              <w:pStyle w:val="ListParagraph"/>
              <w:rPr>
                <w:rFonts w:cstheme="minorHAnsi"/>
                <w:color w:val="000000" w:themeColor="text2"/>
                <w:szCs w:val="22"/>
              </w:rPr>
            </w:pPr>
          </w:p>
        </w:tc>
        <w:tc>
          <w:tcPr>
            <w:tcW w:w="5669" w:type="dxa"/>
            <w:shd w:val="clear" w:color="auto" w:fill="FFFFCC"/>
          </w:tcPr>
          <w:p w14:paraId="31809CA8"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310E0B78" w14:textId="77777777" w:rsidTr="471A0552">
        <w:trPr>
          <w:trHeight w:val="345"/>
        </w:trPr>
        <w:tc>
          <w:tcPr>
            <w:tcW w:w="3964" w:type="dxa"/>
            <w:shd w:val="clear" w:color="auto" w:fill="auto"/>
          </w:tcPr>
          <w:p w14:paraId="31DCA22F" w14:textId="6E0AFD3F"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Mechanisms to ensure that the data will be made available to any approved researcher (overcoming any information governance or access barriers)</w:t>
            </w:r>
          </w:p>
          <w:p w14:paraId="2CEDFEEF" w14:textId="77777777" w:rsidR="00D71301" w:rsidRPr="009D3B15" w:rsidRDefault="00D71301" w:rsidP="00D71301">
            <w:pPr>
              <w:rPr>
                <w:rFonts w:cstheme="minorHAnsi"/>
                <w:color w:val="000000" w:themeColor="text2"/>
                <w:szCs w:val="22"/>
              </w:rPr>
            </w:pPr>
          </w:p>
        </w:tc>
        <w:tc>
          <w:tcPr>
            <w:tcW w:w="5669" w:type="dxa"/>
            <w:shd w:val="clear" w:color="auto" w:fill="FFFFCC"/>
          </w:tcPr>
          <w:p w14:paraId="4159E75F"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30780258" w14:textId="77777777" w:rsidTr="471A0552">
        <w:trPr>
          <w:trHeight w:val="345"/>
        </w:trPr>
        <w:tc>
          <w:tcPr>
            <w:tcW w:w="3964" w:type="dxa"/>
            <w:shd w:val="clear" w:color="auto" w:fill="auto"/>
          </w:tcPr>
          <w:p w14:paraId="553B6EDC" w14:textId="79367423"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Indication of whether retrospective data would be available OR potential start date for data feed (retrospective data would be used as a comparator and is not essential)</w:t>
            </w:r>
          </w:p>
          <w:p w14:paraId="304BD6BF" w14:textId="77777777" w:rsidR="00D71301" w:rsidRPr="009D3B15" w:rsidRDefault="00D71301" w:rsidP="00D71301">
            <w:pPr>
              <w:rPr>
                <w:rFonts w:cstheme="minorHAnsi"/>
                <w:color w:val="000000" w:themeColor="text2"/>
                <w:szCs w:val="22"/>
              </w:rPr>
            </w:pPr>
          </w:p>
        </w:tc>
        <w:tc>
          <w:tcPr>
            <w:tcW w:w="5669" w:type="dxa"/>
            <w:shd w:val="clear" w:color="auto" w:fill="FFFFCC"/>
          </w:tcPr>
          <w:p w14:paraId="687A2205"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2AFEC134" w14:textId="77777777" w:rsidTr="471A0552">
        <w:trPr>
          <w:trHeight w:val="345"/>
        </w:trPr>
        <w:tc>
          <w:tcPr>
            <w:tcW w:w="3964" w:type="dxa"/>
            <w:shd w:val="clear" w:color="auto" w:fill="auto"/>
          </w:tcPr>
          <w:p w14:paraId="0AA4EC68" w14:textId="2597A2F5"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 xml:space="preserve">Legal basis for sharing </w:t>
            </w:r>
            <w:proofErr w:type="gramStart"/>
            <w:r w:rsidRPr="009D3B15">
              <w:rPr>
                <w:rFonts w:cstheme="minorHAnsi"/>
                <w:color w:val="000000" w:themeColor="text2"/>
                <w:szCs w:val="22"/>
              </w:rPr>
              <w:t>data</w:t>
            </w:r>
            <w:proofErr w:type="gramEnd"/>
            <w:r w:rsidRPr="009D3B15">
              <w:rPr>
                <w:rFonts w:cstheme="minorHAnsi"/>
                <w:color w:val="000000" w:themeColor="text2"/>
                <w:szCs w:val="22"/>
              </w:rPr>
              <w:t xml:space="preserve"> </w:t>
            </w:r>
          </w:p>
          <w:p w14:paraId="330DA589" w14:textId="77777777" w:rsidR="00D71301" w:rsidRPr="009D3B15" w:rsidRDefault="00D71301" w:rsidP="00D71301">
            <w:pPr>
              <w:rPr>
                <w:rFonts w:cstheme="minorHAnsi"/>
                <w:color w:val="000000" w:themeColor="text2"/>
                <w:szCs w:val="22"/>
              </w:rPr>
            </w:pPr>
          </w:p>
        </w:tc>
        <w:tc>
          <w:tcPr>
            <w:tcW w:w="5669" w:type="dxa"/>
            <w:shd w:val="clear" w:color="auto" w:fill="FFFFCC"/>
          </w:tcPr>
          <w:p w14:paraId="2D943D41"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69BB6E89" w14:textId="77777777" w:rsidTr="471A0552">
        <w:trPr>
          <w:trHeight w:val="345"/>
        </w:trPr>
        <w:tc>
          <w:tcPr>
            <w:tcW w:w="3964" w:type="dxa"/>
            <w:shd w:val="clear" w:color="auto" w:fill="auto"/>
          </w:tcPr>
          <w:p w14:paraId="010C36A1" w14:textId="65059286" w:rsidR="00D71301" w:rsidRPr="009D3B15" w:rsidRDefault="00D71301" w:rsidP="00C96BC1">
            <w:pPr>
              <w:pStyle w:val="ListParagraph"/>
              <w:numPr>
                <w:ilvl w:val="0"/>
                <w:numId w:val="5"/>
              </w:numPr>
              <w:rPr>
                <w:rFonts w:cstheme="minorHAnsi"/>
                <w:color w:val="000000" w:themeColor="text2"/>
                <w:szCs w:val="22"/>
              </w:rPr>
            </w:pPr>
            <w:r w:rsidRPr="009D3B15">
              <w:rPr>
                <w:rFonts w:cstheme="minorHAnsi"/>
                <w:color w:val="000000" w:themeColor="text2"/>
                <w:szCs w:val="22"/>
              </w:rPr>
              <w:t xml:space="preserve">Engagement required from the Data &amp; Connectivity NCS and national TRE </w:t>
            </w:r>
            <w:proofErr w:type="gramStart"/>
            <w:r w:rsidRPr="009D3B15">
              <w:rPr>
                <w:rFonts w:cstheme="minorHAnsi"/>
                <w:color w:val="000000" w:themeColor="text2"/>
                <w:szCs w:val="22"/>
              </w:rPr>
              <w:t>providers</w:t>
            </w:r>
            <w:proofErr w:type="gramEnd"/>
          </w:p>
          <w:p w14:paraId="1EFC3B70" w14:textId="77777777" w:rsidR="00D71301" w:rsidRPr="009D3B15" w:rsidRDefault="00D71301" w:rsidP="00D71301">
            <w:pPr>
              <w:rPr>
                <w:rFonts w:cstheme="minorHAnsi"/>
                <w:color w:val="000000" w:themeColor="text2"/>
                <w:szCs w:val="22"/>
              </w:rPr>
            </w:pPr>
          </w:p>
        </w:tc>
        <w:tc>
          <w:tcPr>
            <w:tcW w:w="5669" w:type="dxa"/>
            <w:shd w:val="clear" w:color="auto" w:fill="FFFFCC"/>
          </w:tcPr>
          <w:p w14:paraId="4D810576" w14:textId="77777777" w:rsidR="00D71301" w:rsidRDefault="00D71301" w:rsidP="00BD36D1">
            <w:pPr>
              <w:pStyle w:val="GreenSubheading"/>
              <w:spacing w:before="120" w:after="120" w:line="240" w:lineRule="auto"/>
              <w:rPr>
                <w:b w:val="0"/>
                <w:color w:val="3C3C3B" w:themeColor="accent2"/>
                <w:sz w:val="22"/>
                <w:szCs w:val="22"/>
              </w:rPr>
            </w:pPr>
          </w:p>
        </w:tc>
      </w:tr>
      <w:tr w:rsidR="00D71301" w:rsidRPr="00807D3E" w14:paraId="3E4F1352" w14:textId="77777777" w:rsidTr="471A0552">
        <w:trPr>
          <w:trHeight w:val="345"/>
        </w:trPr>
        <w:tc>
          <w:tcPr>
            <w:tcW w:w="3964" w:type="dxa"/>
            <w:shd w:val="clear" w:color="auto" w:fill="auto"/>
          </w:tcPr>
          <w:p w14:paraId="42EDB6F0" w14:textId="1C29A708" w:rsidR="00D71301" w:rsidRPr="00D71301" w:rsidRDefault="00D71301" w:rsidP="00C96BC1">
            <w:pPr>
              <w:pStyle w:val="ListParagraph"/>
              <w:numPr>
                <w:ilvl w:val="0"/>
                <w:numId w:val="5"/>
              </w:numPr>
              <w:rPr>
                <w:rFonts w:cstheme="minorHAnsi"/>
                <w:color w:val="auto"/>
                <w:szCs w:val="22"/>
              </w:rPr>
            </w:pPr>
            <w:r w:rsidRPr="00D71301">
              <w:rPr>
                <w:rFonts w:cstheme="minorHAnsi"/>
                <w:color w:val="auto"/>
                <w:szCs w:val="22"/>
              </w:rPr>
              <w:lastRenderedPageBreak/>
              <w:t xml:space="preserve">Evidence of capability to </w:t>
            </w:r>
            <w:proofErr w:type="gramStart"/>
            <w:r w:rsidRPr="00D71301">
              <w:rPr>
                <w:rFonts w:cstheme="minorHAnsi"/>
                <w:color w:val="auto"/>
                <w:szCs w:val="22"/>
              </w:rPr>
              <w:t>deliver:</w:t>
            </w:r>
            <w:proofErr w:type="gramEnd"/>
            <w:r w:rsidRPr="00D71301">
              <w:rPr>
                <w:rFonts w:cstheme="minorHAnsi"/>
                <w:color w:val="auto"/>
                <w:szCs w:val="22"/>
              </w:rPr>
              <w:t xml:space="preserve"> experience and expertise of the project team, routine processes and technology to support delivery</w:t>
            </w:r>
          </w:p>
          <w:p w14:paraId="60351A91" w14:textId="77777777" w:rsidR="00D71301" w:rsidRPr="00D71301" w:rsidRDefault="00D71301" w:rsidP="00D71301">
            <w:pPr>
              <w:rPr>
                <w:rFonts w:cstheme="minorHAnsi"/>
                <w:color w:val="auto"/>
                <w:szCs w:val="22"/>
              </w:rPr>
            </w:pPr>
          </w:p>
        </w:tc>
        <w:tc>
          <w:tcPr>
            <w:tcW w:w="5669" w:type="dxa"/>
            <w:shd w:val="clear" w:color="auto" w:fill="FFFFCC"/>
          </w:tcPr>
          <w:p w14:paraId="70491247" w14:textId="77777777" w:rsidR="00D71301" w:rsidRDefault="00D71301" w:rsidP="00BD36D1">
            <w:pPr>
              <w:pStyle w:val="GreenSubheading"/>
              <w:spacing w:before="120" w:after="120" w:line="240" w:lineRule="auto"/>
              <w:rPr>
                <w:b w:val="0"/>
                <w:color w:val="3C3C3B" w:themeColor="accent2"/>
                <w:sz w:val="22"/>
                <w:szCs w:val="22"/>
              </w:rPr>
            </w:pPr>
          </w:p>
        </w:tc>
      </w:tr>
    </w:tbl>
    <w:p w14:paraId="2178AFFF" w14:textId="2E04844F" w:rsidR="007E3067" w:rsidRDefault="007E3067" w:rsidP="00E73A58">
      <w:pPr>
        <w:spacing w:after="0" w:line="240" w:lineRule="auto"/>
      </w:pPr>
    </w:p>
    <w:p w14:paraId="3C8F0E0E" w14:textId="456B3396" w:rsidR="007E3067" w:rsidRDefault="007E3067" w:rsidP="00E73A58">
      <w:pPr>
        <w:spacing w:after="0" w:line="240" w:lineRule="auto"/>
      </w:pPr>
    </w:p>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77638" w:rsidRPr="00807D3E" w14:paraId="220C1D83" w14:textId="77777777" w:rsidTr="00677638">
        <w:tc>
          <w:tcPr>
            <w:tcW w:w="9634" w:type="dxa"/>
          </w:tcPr>
          <w:p w14:paraId="124DF9C1" w14:textId="77777777" w:rsidR="00677638" w:rsidRPr="009D3B15" w:rsidRDefault="00677638" w:rsidP="00E83734">
            <w:pPr>
              <w:pStyle w:val="GreenSubheading"/>
              <w:spacing w:before="120" w:after="120" w:line="240" w:lineRule="auto"/>
              <w:rPr>
                <w:color w:val="000000" w:themeColor="text2"/>
                <w:sz w:val="22"/>
                <w:szCs w:val="22"/>
              </w:rPr>
            </w:pPr>
            <w:r w:rsidRPr="009D3B15">
              <w:rPr>
                <w:color w:val="000000" w:themeColor="text2"/>
                <w:sz w:val="22"/>
                <w:szCs w:val="22"/>
              </w:rPr>
              <w:t>Timelines</w:t>
            </w:r>
          </w:p>
          <w:p w14:paraId="547322D4" w14:textId="77777777" w:rsidR="00677638" w:rsidRPr="009D3B15" w:rsidRDefault="00677638" w:rsidP="00E83734">
            <w:pPr>
              <w:pStyle w:val="GreenSubheading"/>
              <w:spacing w:before="120" w:after="120" w:line="240" w:lineRule="auto"/>
              <w:rPr>
                <w:b w:val="0"/>
                <w:color w:val="000000" w:themeColor="text2"/>
                <w:sz w:val="22"/>
                <w:szCs w:val="22"/>
              </w:rPr>
            </w:pPr>
            <w:r w:rsidRPr="009D3B15">
              <w:rPr>
                <w:b w:val="0"/>
                <w:color w:val="000000" w:themeColor="text2"/>
                <w:sz w:val="22"/>
                <w:szCs w:val="22"/>
              </w:rPr>
              <w:t xml:space="preserve">There is a priority need for these data flows to be rapidly established to support priority vaccine research.  It is anticipated that any initiatives will have started by 1st April 2021 and data flows will be fully operational by 30th April 2021.  </w:t>
            </w:r>
          </w:p>
          <w:p w14:paraId="600BF4F5" w14:textId="77777777" w:rsidR="00677638" w:rsidRPr="009D3B15" w:rsidRDefault="00677638" w:rsidP="00E83734">
            <w:pPr>
              <w:pStyle w:val="GreenSubheading"/>
              <w:spacing w:before="120" w:after="120" w:line="240" w:lineRule="auto"/>
              <w:rPr>
                <w:bCs/>
                <w:color w:val="000000" w:themeColor="text2"/>
                <w:sz w:val="22"/>
                <w:szCs w:val="22"/>
              </w:rPr>
            </w:pPr>
          </w:p>
          <w:p w14:paraId="45C141F5" w14:textId="77777777" w:rsidR="00677638" w:rsidRPr="007E3067" w:rsidRDefault="00677638" w:rsidP="00E83734">
            <w:pPr>
              <w:pStyle w:val="GreenSubheading"/>
              <w:spacing w:before="120" w:after="120" w:line="240" w:lineRule="auto"/>
              <w:rPr>
                <w:b w:val="0"/>
                <w:color w:val="3C3C3B" w:themeColor="accent2"/>
                <w:sz w:val="22"/>
                <w:szCs w:val="22"/>
              </w:rPr>
            </w:pPr>
            <w:r w:rsidRPr="009D3B15">
              <w:rPr>
                <w:b w:val="0"/>
                <w:color w:val="000000" w:themeColor="text2"/>
                <w:sz w:val="22"/>
                <w:szCs w:val="22"/>
              </w:rPr>
              <w:t>Please describe your capacity to set up this data feed by the proposed date, and your own indicative timelines for set-up. Please include names of key personnel required to establish data feed</w:t>
            </w:r>
          </w:p>
        </w:tc>
      </w:tr>
      <w:tr w:rsidR="00677638" w:rsidRPr="00807D3E" w14:paraId="7FBC56E2" w14:textId="77777777" w:rsidTr="00677638">
        <w:trPr>
          <w:trHeight w:val="345"/>
        </w:trPr>
        <w:tc>
          <w:tcPr>
            <w:tcW w:w="9634" w:type="dxa"/>
            <w:shd w:val="clear" w:color="auto" w:fill="FFFFCC"/>
          </w:tcPr>
          <w:p w14:paraId="45D4E555" w14:textId="77777777" w:rsidR="00677638" w:rsidRDefault="00677638" w:rsidP="00E83734">
            <w:pPr>
              <w:pStyle w:val="GreenSubheading"/>
              <w:spacing w:before="120" w:after="120" w:line="240" w:lineRule="auto"/>
              <w:rPr>
                <w:b w:val="0"/>
                <w:color w:val="3C3C3B" w:themeColor="accent2"/>
                <w:sz w:val="22"/>
                <w:szCs w:val="22"/>
              </w:rPr>
            </w:pPr>
          </w:p>
          <w:p w14:paraId="136ED74E" w14:textId="77777777" w:rsidR="00677638" w:rsidRDefault="00677638" w:rsidP="00E83734">
            <w:pPr>
              <w:pStyle w:val="GreenSubheading"/>
              <w:spacing w:before="120" w:after="120" w:line="240" w:lineRule="auto"/>
              <w:rPr>
                <w:b w:val="0"/>
                <w:color w:val="3C3C3B" w:themeColor="accent2"/>
                <w:sz w:val="22"/>
                <w:szCs w:val="22"/>
              </w:rPr>
            </w:pPr>
          </w:p>
          <w:p w14:paraId="1E46949E" w14:textId="77777777" w:rsidR="00677638" w:rsidRDefault="00677638" w:rsidP="00E83734">
            <w:pPr>
              <w:pStyle w:val="GreenSubheading"/>
              <w:spacing w:before="120" w:after="120" w:line="240" w:lineRule="auto"/>
              <w:rPr>
                <w:b w:val="0"/>
                <w:color w:val="3C3C3B" w:themeColor="accent2"/>
                <w:sz w:val="22"/>
                <w:szCs w:val="22"/>
              </w:rPr>
            </w:pPr>
          </w:p>
          <w:p w14:paraId="14C03D9A" w14:textId="2D6A4E57" w:rsidR="00677638" w:rsidRDefault="00677638" w:rsidP="00E83734">
            <w:pPr>
              <w:pStyle w:val="GreenSubheading"/>
              <w:spacing w:before="120" w:after="120" w:line="240" w:lineRule="auto"/>
              <w:rPr>
                <w:b w:val="0"/>
                <w:color w:val="3C3C3B" w:themeColor="accent2"/>
                <w:sz w:val="22"/>
                <w:szCs w:val="22"/>
              </w:rPr>
            </w:pPr>
          </w:p>
          <w:p w14:paraId="624C2B0E" w14:textId="77777777" w:rsidR="00C462F3" w:rsidRDefault="00C462F3" w:rsidP="00E83734">
            <w:pPr>
              <w:pStyle w:val="GreenSubheading"/>
              <w:spacing w:before="120" w:after="120" w:line="240" w:lineRule="auto"/>
              <w:rPr>
                <w:b w:val="0"/>
                <w:color w:val="3C3C3B" w:themeColor="accent2"/>
                <w:sz w:val="22"/>
                <w:szCs w:val="22"/>
              </w:rPr>
            </w:pPr>
          </w:p>
          <w:p w14:paraId="2E080C5F" w14:textId="77777777" w:rsidR="00677638" w:rsidRDefault="00677638" w:rsidP="00E83734">
            <w:pPr>
              <w:pStyle w:val="GreenSubheading"/>
              <w:spacing w:before="120" w:after="120" w:line="240" w:lineRule="auto"/>
              <w:rPr>
                <w:b w:val="0"/>
                <w:color w:val="3C3C3B" w:themeColor="accent2"/>
                <w:sz w:val="22"/>
                <w:szCs w:val="22"/>
              </w:rPr>
            </w:pPr>
          </w:p>
          <w:p w14:paraId="05CF60AC" w14:textId="77777777" w:rsidR="00677638" w:rsidRDefault="00677638" w:rsidP="00E83734">
            <w:pPr>
              <w:pStyle w:val="GreenSubheading"/>
              <w:spacing w:before="120" w:after="120" w:line="240" w:lineRule="auto"/>
              <w:rPr>
                <w:b w:val="0"/>
                <w:color w:val="3C3C3B" w:themeColor="accent2"/>
                <w:sz w:val="22"/>
                <w:szCs w:val="22"/>
              </w:rPr>
            </w:pPr>
          </w:p>
        </w:tc>
      </w:tr>
    </w:tbl>
    <w:p w14:paraId="678073DB" w14:textId="6399CF18" w:rsidR="007E3067" w:rsidRDefault="007E3067" w:rsidP="00895A2A"/>
    <w:tbl>
      <w:tblPr>
        <w:tblStyle w:val="TableGrid"/>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677638" w14:paraId="55ED4E2D" w14:textId="77777777" w:rsidTr="00677638">
        <w:tc>
          <w:tcPr>
            <w:tcW w:w="9634" w:type="dxa"/>
          </w:tcPr>
          <w:p w14:paraId="138CF166" w14:textId="77777777" w:rsidR="00677638" w:rsidRPr="009D3B15" w:rsidRDefault="00677638" w:rsidP="00E83734">
            <w:pPr>
              <w:pStyle w:val="GreenSubheading"/>
              <w:spacing w:before="120" w:after="120" w:line="240" w:lineRule="auto"/>
              <w:rPr>
                <w:color w:val="000000" w:themeColor="text2"/>
                <w:szCs w:val="22"/>
              </w:rPr>
            </w:pPr>
            <w:r w:rsidRPr="009D3B15">
              <w:rPr>
                <w:color w:val="000000" w:themeColor="text2"/>
                <w:sz w:val="22"/>
                <w:szCs w:val="22"/>
              </w:rPr>
              <w:t>Budget</w:t>
            </w:r>
          </w:p>
          <w:p w14:paraId="2115A1CF" w14:textId="77777777" w:rsidR="00677638" w:rsidRDefault="00677638" w:rsidP="00E83734">
            <w:pPr>
              <w:pStyle w:val="GreenSubheading"/>
              <w:spacing w:before="120" w:after="120" w:line="240" w:lineRule="auto"/>
              <w:rPr>
                <w:b w:val="0"/>
                <w:color w:val="3C3C3B" w:themeColor="accent2"/>
                <w:sz w:val="22"/>
                <w:szCs w:val="22"/>
              </w:rPr>
            </w:pPr>
            <w:r w:rsidRPr="009D3B15">
              <w:rPr>
                <w:b w:val="0"/>
                <w:color w:val="000000" w:themeColor="text2"/>
                <w:sz w:val="22"/>
                <w:szCs w:val="22"/>
              </w:rPr>
              <w:t>Please provide a breakdown of costs requested</w:t>
            </w:r>
          </w:p>
        </w:tc>
      </w:tr>
      <w:tr w:rsidR="00677638" w14:paraId="067EB954" w14:textId="77777777" w:rsidTr="00677638">
        <w:trPr>
          <w:trHeight w:val="345"/>
        </w:trPr>
        <w:tc>
          <w:tcPr>
            <w:tcW w:w="9634" w:type="dxa"/>
            <w:shd w:val="clear" w:color="auto" w:fill="FFFFCC"/>
          </w:tcPr>
          <w:p w14:paraId="0BDCF53C" w14:textId="77777777" w:rsidR="00677638" w:rsidRDefault="00677638" w:rsidP="00E83734">
            <w:pPr>
              <w:pStyle w:val="GreenSubheading"/>
              <w:spacing w:before="120" w:after="120" w:line="240" w:lineRule="auto"/>
              <w:rPr>
                <w:b w:val="0"/>
                <w:color w:val="3C3C3B" w:themeColor="accent2"/>
                <w:sz w:val="22"/>
                <w:szCs w:val="22"/>
              </w:rPr>
            </w:pPr>
          </w:p>
          <w:p w14:paraId="36B8ACF4" w14:textId="77777777" w:rsidR="00677638" w:rsidRDefault="00677638" w:rsidP="00E83734">
            <w:pPr>
              <w:pStyle w:val="GreenSubheading"/>
              <w:spacing w:before="120" w:after="120" w:line="240" w:lineRule="auto"/>
              <w:rPr>
                <w:b w:val="0"/>
                <w:color w:val="3C3C3B" w:themeColor="accent2"/>
                <w:sz w:val="22"/>
                <w:szCs w:val="22"/>
              </w:rPr>
            </w:pPr>
          </w:p>
          <w:p w14:paraId="65CFE248" w14:textId="77777777" w:rsidR="00677638" w:rsidRDefault="00677638" w:rsidP="00E83734">
            <w:pPr>
              <w:pStyle w:val="GreenSubheading"/>
              <w:spacing w:before="120" w:after="120" w:line="240" w:lineRule="auto"/>
              <w:rPr>
                <w:b w:val="0"/>
                <w:color w:val="3C3C3B" w:themeColor="accent2"/>
                <w:sz w:val="22"/>
                <w:szCs w:val="22"/>
              </w:rPr>
            </w:pPr>
          </w:p>
          <w:p w14:paraId="7328D598" w14:textId="49804376" w:rsidR="00677638" w:rsidRDefault="00677638" w:rsidP="00E83734">
            <w:pPr>
              <w:pStyle w:val="GreenSubheading"/>
              <w:spacing w:before="120" w:after="120" w:line="240" w:lineRule="auto"/>
              <w:rPr>
                <w:b w:val="0"/>
                <w:color w:val="3C3C3B" w:themeColor="accent2"/>
                <w:sz w:val="22"/>
                <w:szCs w:val="22"/>
              </w:rPr>
            </w:pPr>
          </w:p>
          <w:p w14:paraId="7895FF26" w14:textId="77777777" w:rsidR="00C462F3" w:rsidRDefault="00C462F3" w:rsidP="00E83734">
            <w:pPr>
              <w:pStyle w:val="GreenSubheading"/>
              <w:spacing w:before="120" w:after="120" w:line="240" w:lineRule="auto"/>
              <w:rPr>
                <w:b w:val="0"/>
                <w:color w:val="3C3C3B" w:themeColor="accent2"/>
                <w:sz w:val="22"/>
                <w:szCs w:val="22"/>
              </w:rPr>
            </w:pPr>
          </w:p>
          <w:p w14:paraId="00972893" w14:textId="77777777" w:rsidR="00677638" w:rsidRDefault="00677638" w:rsidP="00E83734">
            <w:pPr>
              <w:pStyle w:val="GreenSubheading"/>
              <w:spacing w:before="120" w:after="120" w:line="240" w:lineRule="auto"/>
              <w:rPr>
                <w:b w:val="0"/>
                <w:color w:val="3C3C3B" w:themeColor="accent2"/>
                <w:sz w:val="22"/>
                <w:szCs w:val="22"/>
              </w:rPr>
            </w:pPr>
          </w:p>
          <w:p w14:paraId="41FC48B9" w14:textId="77777777" w:rsidR="00677638" w:rsidRDefault="00677638" w:rsidP="00E83734">
            <w:pPr>
              <w:pStyle w:val="GreenSubheading"/>
              <w:spacing w:before="120" w:after="120" w:line="240" w:lineRule="auto"/>
              <w:rPr>
                <w:b w:val="0"/>
                <w:color w:val="3C3C3B" w:themeColor="accent2"/>
                <w:sz w:val="22"/>
                <w:szCs w:val="22"/>
              </w:rPr>
            </w:pPr>
          </w:p>
        </w:tc>
      </w:tr>
    </w:tbl>
    <w:p w14:paraId="1EAAA51C" w14:textId="77777777" w:rsidR="00677638" w:rsidRDefault="00677638" w:rsidP="00895A2A"/>
    <w:sectPr w:rsidR="00677638" w:rsidSect="00A71499">
      <w:headerReference w:type="even" r:id="rId11"/>
      <w:headerReference w:type="default" r:id="rId12"/>
      <w:footerReference w:type="even" r:id="rId13"/>
      <w:footerReference w:type="default" r:id="rId14"/>
      <w:headerReference w:type="first" r:id="rId15"/>
      <w:footerReference w:type="first" r:id="rId16"/>
      <w:pgSz w:w="11906" w:h="16838" w:code="9"/>
      <w:pgMar w:top="2543" w:right="1134" w:bottom="993"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6F6A7" w14:textId="77777777" w:rsidR="005951FC" w:rsidRDefault="005951FC" w:rsidP="00357E08">
      <w:r>
        <w:separator/>
      </w:r>
    </w:p>
  </w:endnote>
  <w:endnote w:type="continuationSeparator" w:id="0">
    <w:p w14:paraId="7AE361F2" w14:textId="77777777" w:rsidR="005951FC" w:rsidRDefault="005951FC" w:rsidP="0035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2C7B3" w14:textId="77777777" w:rsidR="00640B09" w:rsidRDefault="00640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58074440"/>
      <w:docPartObj>
        <w:docPartGallery w:val="Page Numbers (Bottom of Page)"/>
        <w:docPartUnique/>
      </w:docPartObj>
    </w:sdtPr>
    <w:sdtEndPr>
      <w:rPr>
        <w:noProof/>
      </w:rPr>
    </w:sdtEndPr>
    <w:sdtContent>
      <w:p w14:paraId="1984346E" w14:textId="380DCAEE" w:rsidR="0085656D" w:rsidRDefault="0085656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8C471C9" w14:textId="77777777" w:rsidR="0085656D" w:rsidRDefault="008565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8BAC5" w14:textId="77777777" w:rsidR="00640B09" w:rsidRDefault="00640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FA041" w14:textId="77777777" w:rsidR="005951FC" w:rsidRDefault="005951FC" w:rsidP="00357E08">
      <w:r>
        <w:separator/>
      </w:r>
    </w:p>
  </w:footnote>
  <w:footnote w:type="continuationSeparator" w:id="0">
    <w:p w14:paraId="329C3BB1" w14:textId="77777777" w:rsidR="005951FC" w:rsidRDefault="005951FC" w:rsidP="0035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57B6B0" w14:textId="77777777" w:rsidR="00640B09" w:rsidRDefault="00640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A0584" w14:textId="109D89CB" w:rsidR="00111AE6" w:rsidRPr="00DD67A1" w:rsidRDefault="00640B09" w:rsidP="00DD67A1">
    <w:pPr>
      <w:pStyle w:val="Header"/>
      <w:tabs>
        <w:tab w:val="center" w:pos="4819"/>
      </w:tabs>
    </w:pPr>
    <w:r>
      <w:rPr>
        <w:noProof/>
      </w:rPr>
      <w:drawing>
        <wp:anchor distT="0" distB="0" distL="114300" distR="114300" simplePos="0" relativeHeight="251663360" behindDoc="0" locked="0" layoutInCell="1" allowOverlap="1" wp14:anchorId="4FB86AFF" wp14:editId="29A558C4">
          <wp:simplePos x="0" y="0"/>
          <wp:positionH relativeFrom="column">
            <wp:posOffset>238760</wp:posOffset>
          </wp:positionH>
          <wp:positionV relativeFrom="paragraph">
            <wp:posOffset>487045</wp:posOffset>
          </wp:positionV>
          <wp:extent cx="1362075" cy="368935"/>
          <wp:effectExtent l="0" t="0" r="0" b="0"/>
          <wp:wrapSquare wrapText="bothSides"/>
          <wp:docPr id="183493134" name="Picture 18349313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1"/>
                  <a:stretch>
                    <a:fillRect/>
                  </a:stretch>
                </pic:blipFill>
                <pic:spPr>
                  <a:xfrm>
                    <a:off x="0" y="0"/>
                    <a:ext cx="1362075" cy="3689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9504" behindDoc="0" locked="0" layoutInCell="1" allowOverlap="1" wp14:anchorId="2DD88103" wp14:editId="326F8705">
          <wp:simplePos x="0" y="0"/>
          <wp:positionH relativeFrom="column">
            <wp:posOffset>5420360</wp:posOffset>
          </wp:positionH>
          <wp:positionV relativeFrom="paragraph">
            <wp:posOffset>486410</wp:posOffset>
          </wp:positionV>
          <wp:extent cx="995045" cy="382270"/>
          <wp:effectExtent l="0" t="0" r="0" b="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5045" cy="382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2C28FC13" wp14:editId="75FF43E6">
          <wp:simplePos x="0" y="0"/>
          <wp:positionH relativeFrom="column">
            <wp:posOffset>4639310</wp:posOffset>
          </wp:positionH>
          <wp:positionV relativeFrom="paragraph">
            <wp:posOffset>359705</wp:posOffset>
          </wp:positionV>
          <wp:extent cx="652109" cy="648000"/>
          <wp:effectExtent l="0" t="0" r="0" b="0"/>
          <wp:wrapTopAndBottom/>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3"/>
                  <a:stretch>
                    <a:fillRect/>
                  </a:stretch>
                </pic:blipFill>
                <pic:spPr>
                  <a:xfrm>
                    <a:off x="0" y="0"/>
                    <a:ext cx="652109" cy="6480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14:anchorId="329268A6" wp14:editId="7F45D65A">
          <wp:simplePos x="0" y="0"/>
          <wp:positionH relativeFrom="column">
            <wp:posOffset>3775710</wp:posOffset>
          </wp:positionH>
          <wp:positionV relativeFrom="paragraph">
            <wp:posOffset>586740</wp:posOffset>
          </wp:positionV>
          <wp:extent cx="715010" cy="208280"/>
          <wp:effectExtent l="0" t="0" r="8890"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4"/>
                  <a:stretch>
                    <a:fillRect/>
                  </a:stretch>
                </pic:blipFill>
                <pic:spPr>
                  <a:xfrm>
                    <a:off x="0" y="0"/>
                    <a:ext cx="715010" cy="208280"/>
                  </a:xfrm>
                  <a:prstGeom prst="rect">
                    <a:avLst/>
                  </a:prstGeom>
                </pic:spPr>
              </pic:pic>
            </a:graphicData>
          </a:graphic>
        </wp:anchor>
      </w:drawing>
    </w:r>
    <w:r>
      <w:rPr>
        <w:noProof/>
      </w:rPr>
      <w:drawing>
        <wp:anchor distT="0" distB="0" distL="114300" distR="114300" simplePos="0" relativeHeight="251662336" behindDoc="0" locked="0" layoutInCell="1" allowOverlap="1" wp14:anchorId="051107A9" wp14:editId="2377D96F">
          <wp:simplePos x="0" y="0"/>
          <wp:positionH relativeFrom="column">
            <wp:posOffset>2766060</wp:posOffset>
          </wp:positionH>
          <wp:positionV relativeFrom="paragraph">
            <wp:posOffset>510540</wp:posOffset>
          </wp:positionV>
          <wp:extent cx="955675" cy="382270"/>
          <wp:effectExtent l="0" t="0" r="0" b="0"/>
          <wp:wrapSquare wrapText="bothSides"/>
          <wp:docPr id="183493136" name="Picture 183493136"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5"/>
                  <a:stretch>
                    <a:fillRect/>
                  </a:stretch>
                </pic:blipFill>
                <pic:spPr>
                  <a:xfrm>
                    <a:off x="0" y="0"/>
                    <a:ext cx="955675" cy="3822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5D6404D" wp14:editId="5546CFF6">
          <wp:simplePos x="0" y="0"/>
          <wp:positionH relativeFrom="column">
            <wp:posOffset>1667510</wp:posOffset>
          </wp:positionH>
          <wp:positionV relativeFrom="paragraph">
            <wp:posOffset>495300</wp:posOffset>
          </wp:positionV>
          <wp:extent cx="1038860" cy="394970"/>
          <wp:effectExtent l="0" t="0" r="8890" b="5080"/>
          <wp:wrapSquare wrapText="bothSides"/>
          <wp:docPr id="183493135" name="Picture 18349313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10;&#10;Description automatically generated"/>
                  <pic:cNvPicPr/>
                </pic:nvPicPr>
                <pic:blipFill>
                  <a:blip r:embed="rId6"/>
                  <a:stretch>
                    <a:fillRect/>
                  </a:stretch>
                </pic:blipFill>
                <pic:spPr>
                  <a:xfrm>
                    <a:off x="0" y="0"/>
                    <a:ext cx="1038860" cy="39497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0" layoutInCell="1" allowOverlap="1" wp14:anchorId="3B52C958" wp14:editId="55645BD1">
          <wp:simplePos x="0" y="0"/>
          <wp:positionH relativeFrom="column">
            <wp:posOffset>-431800</wp:posOffset>
          </wp:positionH>
          <wp:positionV relativeFrom="paragraph">
            <wp:posOffset>479425</wp:posOffset>
          </wp:positionV>
          <wp:extent cx="631190" cy="492125"/>
          <wp:effectExtent l="0" t="0" r="0" b="3175"/>
          <wp:wrapSquare wrapText="bothSides"/>
          <wp:docPr id="183493137" name="Picture 18349313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a:stretch>
                    <a:fillRect/>
                  </a:stretch>
                </pic:blipFill>
                <pic:spPr>
                  <a:xfrm>
                    <a:off x="0" y="0"/>
                    <a:ext cx="631190" cy="492125"/>
                  </a:xfrm>
                  <a:prstGeom prst="rect">
                    <a:avLst/>
                  </a:prstGeom>
                </pic:spPr>
              </pic:pic>
            </a:graphicData>
          </a:graphic>
          <wp14:sizeRelH relativeFrom="margin">
            <wp14:pctWidth>0</wp14:pctWidth>
          </wp14:sizeRelH>
          <wp14:sizeRelV relativeFrom="margin">
            <wp14:pctHeight>0</wp14:pctHeight>
          </wp14:sizeRelV>
        </wp:anchor>
      </w:drawing>
    </w:r>
    <w:r w:rsidR="00B262C1">
      <w:rPr>
        <w:noProof/>
      </w:rPr>
      <w:drawing>
        <wp:anchor distT="0" distB="0" distL="114300" distR="114300" simplePos="0" relativeHeight="251668480" behindDoc="0" locked="0" layoutInCell="1" allowOverlap="1" wp14:anchorId="039F6151" wp14:editId="2221B208">
          <wp:simplePos x="0" y="0"/>
          <wp:positionH relativeFrom="column">
            <wp:posOffset>1165860</wp:posOffset>
          </wp:positionH>
          <wp:positionV relativeFrom="paragraph">
            <wp:posOffset>-240665</wp:posOffset>
          </wp:positionV>
          <wp:extent cx="2019300" cy="676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45055" b="27797"/>
                  <a:stretch/>
                </pic:blipFill>
                <pic:spPr bwMode="auto">
                  <a:xfrm>
                    <a:off x="0" y="0"/>
                    <a:ext cx="20193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262C1">
      <w:rPr>
        <w:noProof/>
      </w:rPr>
      <w:drawing>
        <wp:anchor distT="0" distB="0" distL="114300" distR="114300" simplePos="0" relativeHeight="251660288" behindDoc="0" locked="0" layoutInCell="1" allowOverlap="1" wp14:anchorId="3A5C5DB7" wp14:editId="4E142167">
          <wp:simplePos x="0" y="0"/>
          <wp:positionH relativeFrom="column">
            <wp:posOffset>3328035</wp:posOffset>
          </wp:positionH>
          <wp:positionV relativeFrom="paragraph">
            <wp:posOffset>-240665</wp:posOffset>
          </wp:positionV>
          <wp:extent cx="1371600" cy="936625"/>
          <wp:effectExtent l="0" t="0" r="0" b="0"/>
          <wp:wrapSquare wrapText="bothSides"/>
          <wp:docPr id="183493133" name="Picture 183493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60440"/>
                  <a:stretch/>
                </pic:blipFill>
                <pic:spPr bwMode="auto">
                  <a:xfrm>
                    <a:off x="0" y="0"/>
                    <a:ext cx="1371600" cy="936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DD67A1">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5C41FD" w14:textId="77777777" w:rsidR="005C05FB" w:rsidRDefault="005C05FB">
    <w:pPr>
      <w:pStyle w:val="Header"/>
    </w:pPr>
    <w:r w:rsidRPr="004E5590">
      <w:rPr>
        <w:noProof/>
      </w:rPr>
      <w:drawing>
        <wp:anchor distT="0" distB="0" distL="114300" distR="114300" simplePos="0" relativeHeight="251659264" behindDoc="1" locked="0" layoutInCell="1" allowOverlap="1" wp14:anchorId="169A87AA" wp14:editId="4153311E">
          <wp:simplePos x="0" y="0"/>
          <wp:positionH relativeFrom="page">
            <wp:posOffset>720090</wp:posOffset>
          </wp:positionH>
          <wp:positionV relativeFrom="page">
            <wp:posOffset>669825</wp:posOffset>
          </wp:positionV>
          <wp:extent cx="1620000" cy="572400"/>
          <wp:effectExtent l="0" t="0" r="5715" b="0"/>
          <wp:wrapNone/>
          <wp:docPr id="183493138" name="Picture 18349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ukhdra_powerpoint.png"/>
                  <pic:cNvPicPr/>
                </pic:nvPicPr>
                <pic:blipFill>
                  <a:blip r:embed="rId1"/>
                  <a:stretch>
                    <a:fillRect/>
                  </a:stretch>
                </pic:blipFill>
                <pic:spPr>
                  <a:xfrm>
                    <a:off x="0" y="0"/>
                    <a:ext cx="1620000" cy="57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hybridMultilevel"/>
    <w:tmpl w:val="42620D44"/>
    <w:lvl w:ilvl="0" w:tplc="FFFFFFFF">
      <w:start w:val="1"/>
      <w:numFmt w:val="decimal"/>
      <w:pStyle w:val="ListNumber"/>
      <w:lvlText w:val="%1."/>
      <w:lvlJc w:val="left"/>
      <w:pPr>
        <w:ind w:left="360" w:hanging="360"/>
      </w:pPr>
      <w:rPr>
        <w:b/>
        <w:i w:val="0"/>
        <w:color w:val="3CB28C" w:themeColor="text1"/>
      </w:rPr>
    </w:lvl>
    <w:lvl w:ilvl="1" w:tplc="E2E2B618">
      <w:numFmt w:val="decimal"/>
      <w:lvlText w:val=""/>
      <w:lvlJc w:val="left"/>
    </w:lvl>
    <w:lvl w:ilvl="2" w:tplc="563C9A7E">
      <w:numFmt w:val="decimal"/>
      <w:lvlText w:val=""/>
      <w:lvlJc w:val="left"/>
    </w:lvl>
    <w:lvl w:ilvl="3" w:tplc="8438D864">
      <w:numFmt w:val="decimal"/>
      <w:lvlText w:val=""/>
      <w:lvlJc w:val="left"/>
    </w:lvl>
    <w:lvl w:ilvl="4" w:tplc="12F82AAC">
      <w:numFmt w:val="decimal"/>
      <w:lvlText w:val=""/>
      <w:lvlJc w:val="left"/>
    </w:lvl>
    <w:lvl w:ilvl="5" w:tplc="8146EE5E">
      <w:numFmt w:val="decimal"/>
      <w:lvlText w:val=""/>
      <w:lvlJc w:val="left"/>
    </w:lvl>
    <w:lvl w:ilvl="6" w:tplc="4ADEB1E2">
      <w:numFmt w:val="decimal"/>
      <w:lvlText w:val=""/>
      <w:lvlJc w:val="left"/>
    </w:lvl>
    <w:lvl w:ilvl="7" w:tplc="C83E7ED8">
      <w:numFmt w:val="decimal"/>
      <w:lvlText w:val=""/>
      <w:lvlJc w:val="left"/>
    </w:lvl>
    <w:lvl w:ilvl="8" w:tplc="B27CD8F0">
      <w:numFmt w:val="decimal"/>
      <w:lvlText w:val=""/>
      <w:lvlJc w:val="left"/>
    </w:lvl>
  </w:abstractNum>
  <w:abstractNum w:abstractNumId="1" w15:restartNumberingAfterBreak="0">
    <w:nsid w:val="02F63CE9"/>
    <w:multiLevelType w:val="hybridMultilevel"/>
    <w:tmpl w:val="3F8E9D18"/>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BA4F23"/>
    <w:multiLevelType w:val="hybridMultilevel"/>
    <w:tmpl w:val="E6A49F62"/>
    <w:lvl w:ilvl="0" w:tplc="FFFFFFFF">
      <w:start w:val="1"/>
      <w:numFmt w:val="bullet"/>
      <w:pStyle w:val="ListBullet"/>
      <w:lvlText w:val=""/>
      <w:lvlJc w:val="left"/>
      <w:pPr>
        <w:ind w:left="720" w:hanging="360"/>
      </w:pPr>
      <w:rPr>
        <w:rFonts w:ascii="Symbol" w:hAnsi="Symbol" w:hint="default"/>
        <w:color w:val="3CB28C" w:themeColor="text1"/>
      </w:rPr>
    </w:lvl>
    <w:lvl w:ilvl="1" w:tplc="C4301458">
      <w:start w:val="1"/>
      <w:numFmt w:val="bullet"/>
      <w:pStyle w:val="ListBullet2"/>
      <w:lvlText w:val=""/>
      <w:lvlJc w:val="left"/>
      <w:pPr>
        <w:ind w:left="1440" w:hanging="360"/>
      </w:pPr>
      <w:rPr>
        <w:rFonts w:ascii="Symbol" w:hAnsi="Symbol" w:cs="Symbol" w:hint="default"/>
        <w:color w:val="3CB28C" w:themeColor="text1"/>
      </w:rPr>
    </w:lvl>
    <w:lvl w:ilvl="2" w:tplc="2668BC6C">
      <w:start w:val="1"/>
      <w:numFmt w:val="bullet"/>
      <w:lvlText w:val=""/>
      <w:lvlJc w:val="left"/>
      <w:pPr>
        <w:ind w:left="2160" w:hanging="360"/>
      </w:pPr>
      <w:rPr>
        <w:rFonts w:ascii="Symbol" w:hAnsi="Symbol" w:cs="Symbol" w:hint="default"/>
        <w:color w:val="3CB28C" w:themeColor="text1"/>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395534"/>
    <w:multiLevelType w:val="hybridMultilevel"/>
    <w:tmpl w:val="CB9CC5DA"/>
    <w:lvl w:ilvl="0" w:tplc="D730D08C">
      <w:start w:val="1"/>
      <w:numFmt w:val="decimal"/>
      <w:lvlText w:val="%1."/>
      <w:lvlJc w:val="left"/>
      <w:pPr>
        <w:ind w:left="510" w:hanging="510"/>
      </w:pPr>
      <w:rPr>
        <w:rFonts w:hint="default"/>
      </w:rPr>
    </w:lvl>
    <w:lvl w:ilvl="1" w:tplc="34A88FCC">
      <w:start w:val="1"/>
      <w:numFmt w:val="decimal"/>
      <w:lvlText w:val="%1.%2"/>
      <w:lvlJc w:val="left"/>
      <w:pPr>
        <w:ind w:left="510" w:hanging="510"/>
      </w:pPr>
      <w:rPr>
        <w:rFonts w:hint="default"/>
      </w:rPr>
    </w:lvl>
    <w:lvl w:ilvl="2" w:tplc="1850F782">
      <w:start w:val="1"/>
      <w:numFmt w:val="decimal"/>
      <w:pStyle w:val="Heading3"/>
      <w:lvlText w:val="%1.%2.%3"/>
      <w:lvlJc w:val="left"/>
      <w:pPr>
        <w:ind w:left="510" w:hanging="510"/>
      </w:pPr>
      <w:rPr>
        <w:rFonts w:hint="default"/>
      </w:rPr>
    </w:lvl>
    <w:lvl w:ilvl="3" w:tplc="FE00D36A">
      <w:start w:val="1"/>
      <w:numFmt w:val="decimal"/>
      <w:lvlText w:val="(%4)"/>
      <w:lvlJc w:val="left"/>
      <w:pPr>
        <w:ind w:left="1440" w:hanging="360"/>
      </w:pPr>
      <w:rPr>
        <w:rFonts w:hint="default"/>
      </w:rPr>
    </w:lvl>
    <w:lvl w:ilvl="4" w:tplc="451EE39E">
      <w:start w:val="1"/>
      <w:numFmt w:val="lowerLetter"/>
      <w:lvlText w:val="(%5)"/>
      <w:lvlJc w:val="left"/>
      <w:pPr>
        <w:ind w:left="1800" w:hanging="360"/>
      </w:pPr>
      <w:rPr>
        <w:rFonts w:hint="default"/>
      </w:rPr>
    </w:lvl>
    <w:lvl w:ilvl="5" w:tplc="C6DC9314">
      <w:start w:val="1"/>
      <w:numFmt w:val="lowerRoman"/>
      <w:lvlText w:val="(%6)"/>
      <w:lvlJc w:val="left"/>
      <w:pPr>
        <w:ind w:left="2160" w:hanging="360"/>
      </w:pPr>
      <w:rPr>
        <w:rFonts w:hint="default"/>
      </w:rPr>
    </w:lvl>
    <w:lvl w:ilvl="6" w:tplc="F30A6D8A">
      <w:start w:val="1"/>
      <w:numFmt w:val="decimal"/>
      <w:lvlText w:val="%7."/>
      <w:lvlJc w:val="left"/>
      <w:pPr>
        <w:ind w:left="2520" w:hanging="360"/>
      </w:pPr>
      <w:rPr>
        <w:rFonts w:hint="default"/>
      </w:rPr>
    </w:lvl>
    <w:lvl w:ilvl="7" w:tplc="B7642CA8">
      <w:start w:val="1"/>
      <w:numFmt w:val="lowerLetter"/>
      <w:lvlText w:val="%8."/>
      <w:lvlJc w:val="left"/>
      <w:pPr>
        <w:ind w:left="2880" w:hanging="360"/>
      </w:pPr>
      <w:rPr>
        <w:rFonts w:hint="default"/>
      </w:rPr>
    </w:lvl>
    <w:lvl w:ilvl="8" w:tplc="A75E5960">
      <w:start w:val="1"/>
      <w:numFmt w:val="lowerRoman"/>
      <w:lvlText w:val="%9."/>
      <w:lvlJc w:val="left"/>
      <w:pPr>
        <w:ind w:left="3240" w:hanging="360"/>
      </w:pPr>
      <w:rPr>
        <w:rFonts w:hint="default"/>
      </w:rPr>
    </w:lvl>
  </w:abstractNum>
  <w:abstractNum w:abstractNumId="4" w15:restartNumberingAfterBreak="0">
    <w:nsid w:val="66A06187"/>
    <w:multiLevelType w:val="hybridMultilevel"/>
    <w:tmpl w:val="F5124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7B"/>
    <w:rsid w:val="000005FE"/>
    <w:rsid w:val="000131A3"/>
    <w:rsid w:val="00014B89"/>
    <w:rsid w:val="00017B3E"/>
    <w:rsid w:val="00021A39"/>
    <w:rsid w:val="00021FE1"/>
    <w:rsid w:val="000222FD"/>
    <w:rsid w:val="000230A4"/>
    <w:rsid w:val="00025E7D"/>
    <w:rsid w:val="00031E7E"/>
    <w:rsid w:val="00037C17"/>
    <w:rsid w:val="000429AC"/>
    <w:rsid w:val="00042A9D"/>
    <w:rsid w:val="00042B6A"/>
    <w:rsid w:val="00042B99"/>
    <w:rsid w:val="00055FDD"/>
    <w:rsid w:val="0006119C"/>
    <w:rsid w:val="000618ED"/>
    <w:rsid w:val="000637A6"/>
    <w:rsid w:val="00066BBA"/>
    <w:rsid w:val="000714AC"/>
    <w:rsid w:val="00071509"/>
    <w:rsid w:val="00076A90"/>
    <w:rsid w:val="00082ED7"/>
    <w:rsid w:val="00083DD5"/>
    <w:rsid w:val="000A375B"/>
    <w:rsid w:val="000B0ED9"/>
    <w:rsid w:val="000B148D"/>
    <w:rsid w:val="000B183B"/>
    <w:rsid w:val="000B2F11"/>
    <w:rsid w:val="000C20BD"/>
    <w:rsid w:val="000C2DBB"/>
    <w:rsid w:val="000C5EA5"/>
    <w:rsid w:val="000D0094"/>
    <w:rsid w:val="000D23A6"/>
    <w:rsid w:val="000D2DE0"/>
    <w:rsid w:val="000D6352"/>
    <w:rsid w:val="000D6867"/>
    <w:rsid w:val="000F5C22"/>
    <w:rsid w:val="000F7341"/>
    <w:rsid w:val="00100589"/>
    <w:rsid w:val="001026C6"/>
    <w:rsid w:val="0010462B"/>
    <w:rsid w:val="00111AE6"/>
    <w:rsid w:val="00121BD8"/>
    <w:rsid w:val="00123AD3"/>
    <w:rsid w:val="00125C0E"/>
    <w:rsid w:val="001271AE"/>
    <w:rsid w:val="00130191"/>
    <w:rsid w:val="001310AD"/>
    <w:rsid w:val="00134DEB"/>
    <w:rsid w:val="001364BF"/>
    <w:rsid w:val="00136C90"/>
    <w:rsid w:val="0016599F"/>
    <w:rsid w:val="001708B9"/>
    <w:rsid w:val="0017280D"/>
    <w:rsid w:val="001757CE"/>
    <w:rsid w:val="00180BDA"/>
    <w:rsid w:val="0018108F"/>
    <w:rsid w:val="0018537F"/>
    <w:rsid w:val="00186FC8"/>
    <w:rsid w:val="00191F5A"/>
    <w:rsid w:val="001975EF"/>
    <w:rsid w:val="0019765A"/>
    <w:rsid w:val="001A242B"/>
    <w:rsid w:val="001A45CF"/>
    <w:rsid w:val="001B5C19"/>
    <w:rsid w:val="001C58A5"/>
    <w:rsid w:val="001D03A7"/>
    <w:rsid w:val="001D3225"/>
    <w:rsid w:val="001E495B"/>
    <w:rsid w:val="001E6161"/>
    <w:rsid w:val="001E7B89"/>
    <w:rsid w:val="001E7D3E"/>
    <w:rsid w:val="001F61B8"/>
    <w:rsid w:val="001F6CFF"/>
    <w:rsid w:val="00201E25"/>
    <w:rsid w:val="00206B82"/>
    <w:rsid w:val="00211018"/>
    <w:rsid w:val="00212DC0"/>
    <w:rsid w:val="00216CF6"/>
    <w:rsid w:val="00220CCF"/>
    <w:rsid w:val="002210E7"/>
    <w:rsid w:val="00224E37"/>
    <w:rsid w:val="00226F54"/>
    <w:rsid w:val="00231B44"/>
    <w:rsid w:val="002340B6"/>
    <w:rsid w:val="00234A2D"/>
    <w:rsid w:val="00234BA2"/>
    <w:rsid w:val="00242219"/>
    <w:rsid w:val="00253D2A"/>
    <w:rsid w:val="002559EB"/>
    <w:rsid w:val="00255D53"/>
    <w:rsid w:val="00271BAC"/>
    <w:rsid w:val="00283477"/>
    <w:rsid w:val="002841A6"/>
    <w:rsid w:val="00297214"/>
    <w:rsid w:val="002B07E6"/>
    <w:rsid w:val="002B533B"/>
    <w:rsid w:val="002B5CB0"/>
    <w:rsid w:val="002B6595"/>
    <w:rsid w:val="002C09EE"/>
    <w:rsid w:val="002C5FEA"/>
    <w:rsid w:val="002C690A"/>
    <w:rsid w:val="002D41F7"/>
    <w:rsid w:val="002E1C00"/>
    <w:rsid w:val="002E4828"/>
    <w:rsid w:val="002E7099"/>
    <w:rsid w:val="002F00F6"/>
    <w:rsid w:val="002F2771"/>
    <w:rsid w:val="002F6A7B"/>
    <w:rsid w:val="00303C5B"/>
    <w:rsid w:val="003121C1"/>
    <w:rsid w:val="00314815"/>
    <w:rsid w:val="00322B39"/>
    <w:rsid w:val="0032373B"/>
    <w:rsid w:val="00326D8C"/>
    <w:rsid w:val="003337FF"/>
    <w:rsid w:val="003366F4"/>
    <w:rsid w:val="00337680"/>
    <w:rsid w:val="00343BDC"/>
    <w:rsid w:val="0034485A"/>
    <w:rsid w:val="0034498B"/>
    <w:rsid w:val="003510BC"/>
    <w:rsid w:val="0035397D"/>
    <w:rsid w:val="00353ED4"/>
    <w:rsid w:val="00357E08"/>
    <w:rsid w:val="00357E4F"/>
    <w:rsid w:val="003628AE"/>
    <w:rsid w:val="003715CA"/>
    <w:rsid w:val="00375EB8"/>
    <w:rsid w:val="00377AE4"/>
    <w:rsid w:val="0038148B"/>
    <w:rsid w:val="003863C7"/>
    <w:rsid w:val="0039181B"/>
    <w:rsid w:val="00392743"/>
    <w:rsid w:val="00394C8D"/>
    <w:rsid w:val="003A030A"/>
    <w:rsid w:val="003A3C04"/>
    <w:rsid w:val="003A545A"/>
    <w:rsid w:val="003B6C19"/>
    <w:rsid w:val="003B74BB"/>
    <w:rsid w:val="003C12AF"/>
    <w:rsid w:val="003C2FEB"/>
    <w:rsid w:val="003C31A6"/>
    <w:rsid w:val="003C4DE4"/>
    <w:rsid w:val="003E138D"/>
    <w:rsid w:val="003E1820"/>
    <w:rsid w:val="003F0FC9"/>
    <w:rsid w:val="0040120B"/>
    <w:rsid w:val="00404297"/>
    <w:rsid w:val="00405113"/>
    <w:rsid w:val="004052BC"/>
    <w:rsid w:val="00411C9B"/>
    <w:rsid w:val="00412EA0"/>
    <w:rsid w:val="00413D5E"/>
    <w:rsid w:val="00415C0E"/>
    <w:rsid w:val="00416822"/>
    <w:rsid w:val="004268B2"/>
    <w:rsid w:val="004400CC"/>
    <w:rsid w:val="00443A26"/>
    <w:rsid w:val="004445CF"/>
    <w:rsid w:val="0044558B"/>
    <w:rsid w:val="00445B04"/>
    <w:rsid w:val="004509E3"/>
    <w:rsid w:val="00451AD9"/>
    <w:rsid w:val="004522A5"/>
    <w:rsid w:val="00455879"/>
    <w:rsid w:val="004623BE"/>
    <w:rsid w:val="00472BFC"/>
    <w:rsid w:val="00473614"/>
    <w:rsid w:val="00475634"/>
    <w:rsid w:val="004860A3"/>
    <w:rsid w:val="004950E0"/>
    <w:rsid w:val="004963AB"/>
    <w:rsid w:val="004A0DCC"/>
    <w:rsid w:val="004B1BC6"/>
    <w:rsid w:val="004B2C6B"/>
    <w:rsid w:val="004B4C9A"/>
    <w:rsid w:val="004B4CEB"/>
    <w:rsid w:val="004B4FB7"/>
    <w:rsid w:val="004B6804"/>
    <w:rsid w:val="004C4A42"/>
    <w:rsid w:val="004C6C46"/>
    <w:rsid w:val="004D49FC"/>
    <w:rsid w:val="004D5FCF"/>
    <w:rsid w:val="004E1DB8"/>
    <w:rsid w:val="004E2A96"/>
    <w:rsid w:val="004E79FA"/>
    <w:rsid w:val="004F47B4"/>
    <w:rsid w:val="004F4A4B"/>
    <w:rsid w:val="004F679A"/>
    <w:rsid w:val="00500202"/>
    <w:rsid w:val="00501EFF"/>
    <w:rsid w:val="0050392C"/>
    <w:rsid w:val="00507160"/>
    <w:rsid w:val="0050755F"/>
    <w:rsid w:val="005136CA"/>
    <w:rsid w:val="00515E94"/>
    <w:rsid w:val="00516D12"/>
    <w:rsid w:val="0052057D"/>
    <w:rsid w:val="005229BB"/>
    <w:rsid w:val="005246BB"/>
    <w:rsid w:val="00526331"/>
    <w:rsid w:val="005270F9"/>
    <w:rsid w:val="00536417"/>
    <w:rsid w:val="00536BAC"/>
    <w:rsid w:val="005373CF"/>
    <w:rsid w:val="00543BA8"/>
    <w:rsid w:val="00544FBD"/>
    <w:rsid w:val="005479E6"/>
    <w:rsid w:val="00556ECC"/>
    <w:rsid w:val="00557E3A"/>
    <w:rsid w:val="00562098"/>
    <w:rsid w:val="00563C6F"/>
    <w:rsid w:val="005644DC"/>
    <w:rsid w:val="00571C81"/>
    <w:rsid w:val="00573556"/>
    <w:rsid w:val="00573D2F"/>
    <w:rsid w:val="005773AB"/>
    <w:rsid w:val="005843DE"/>
    <w:rsid w:val="0058654E"/>
    <w:rsid w:val="0059143A"/>
    <w:rsid w:val="00591DA7"/>
    <w:rsid w:val="00593D42"/>
    <w:rsid w:val="005951FC"/>
    <w:rsid w:val="0059682F"/>
    <w:rsid w:val="005A2D36"/>
    <w:rsid w:val="005B4873"/>
    <w:rsid w:val="005B6B53"/>
    <w:rsid w:val="005C05FB"/>
    <w:rsid w:val="005D5512"/>
    <w:rsid w:val="005E09E9"/>
    <w:rsid w:val="005E77D2"/>
    <w:rsid w:val="005F2061"/>
    <w:rsid w:val="005F2655"/>
    <w:rsid w:val="005F405C"/>
    <w:rsid w:val="005F525A"/>
    <w:rsid w:val="005F54F5"/>
    <w:rsid w:val="005F74C0"/>
    <w:rsid w:val="00605199"/>
    <w:rsid w:val="0060771A"/>
    <w:rsid w:val="00607723"/>
    <w:rsid w:val="00612CB0"/>
    <w:rsid w:val="006241F1"/>
    <w:rsid w:val="00624C5E"/>
    <w:rsid w:val="00640451"/>
    <w:rsid w:val="00640B09"/>
    <w:rsid w:val="006430BC"/>
    <w:rsid w:val="00643416"/>
    <w:rsid w:val="00653F1B"/>
    <w:rsid w:val="00654DFA"/>
    <w:rsid w:val="00670D95"/>
    <w:rsid w:val="00671EC0"/>
    <w:rsid w:val="00675A01"/>
    <w:rsid w:val="00676F48"/>
    <w:rsid w:val="006772BD"/>
    <w:rsid w:val="00677638"/>
    <w:rsid w:val="0067770B"/>
    <w:rsid w:val="00686056"/>
    <w:rsid w:val="00692E65"/>
    <w:rsid w:val="00696D26"/>
    <w:rsid w:val="006A2086"/>
    <w:rsid w:val="006A2626"/>
    <w:rsid w:val="006A473D"/>
    <w:rsid w:val="006B13F3"/>
    <w:rsid w:val="006B16E0"/>
    <w:rsid w:val="006B4816"/>
    <w:rsid w:val="006B5197"/>
    <w:rsid w:val="006C28F7"/>
    <w:rsid w:val="006C3114"/>
    <w:rsid w:val="006C4280"/>
    <w:rsid w:val="006C4DD0"/>
    <w:rsid w:val="006C5AD3"/>
    <w:rsid w:val="006C617F"/>
    <w:rsid w:val="006C7DA1"/>
    <w:rsid w:val="006D57D3"/>
    <w:rsid w:val="006D66F6"/>
    <w:rsid w:val="006D6A17"/>
    <w:rsid w:val="006E56F3"/>
    <w:rsid w:val="00705601"/>
    <w:rsid w:val="00707C3A"/>
    <w:rsid w:val="00711FD2"/>
    <w:rsid w:val="007172D9"/>
    <w:rsid w:val="00720888"/>
    <w:rsid w:val="0072746D"/>
    <w:rsid w:val="007308E3"/>
    <w:rsid w:val="00734C1B"/>
    <w:rsid w:val="00744FE3"/>
    <w:rsid w:val="007516F0"/>
    <w:rsid w:val="00753A99"/>
    <w:rsid w:val="0075526A"/>
    <w:rsid w:val="00757C99"/>
    <w:rsid w:val="00762FB4"/>
    <w:rsid w:val="0076614E"/>
    <w:rsid w:val="0079028D"/>
    <w:rsid w:val="0079143D"/>
    <w:rsid w:val="0079305A"/>
    <w:rsid w:val="0079452C"/>
    <w:rsid w:val="00795877"/>
    <w:rsid w:val="007A1883"/>
    <w:rsid w:val="007B1BEA"/>
    <w:rsid w:val="007B2FB1"/>
    <w:rsid w:val="007C008A"/>
    <w:rsid w:val="007C7944"/>
    <w:rsid w:val="007E03C0"/>
    <w:rsid w:val="007E2836"/>
    <w:rsid w:val="007E3067"/>
    <w:rsid w:val="007E5169"/>
    <w:rsid w:val="007E568A"/>
    <w:rsid w:val="007F4828"/>
    <w:rsid w:val="00807D3E"/>
    <w:rsid w:val="0081327B"/>
    <w:rsid w:val="00813DBC"/>
    <w:rsid w:val="00813F7A"/>
    <w:rsid w:val="008221F0"/>
    <w:rsid w:val="00822345"/>
    <w:rsid w:val="00822FC7"/>
    <w:rsid w:val="0082520E"/>
    <w:rsid w:val="0084133C"/>
    <w:rsid w:val="00842EC4"/>
    <w:rsid w:val="00845013"/>
    <w:rsid w:val="0085656D"/>
    <w:rsid w:val="00856A0E"/>
    <w:rsid w:val="008579E1"/>
    <w:rsid w:val="00872FD2"/>
    <w:rsid w:val="00873D35"/>
    <w:rsid w:val="00876869"/>
    <w:rsid w:val="00890913"/>
    <w:rsid w:val="008921D0"/>
    <w:rsid w:val="00894BFB"/>
    <w:rsid w:val="00894F9A"/>
    <w:rsid w:val="00895A2A"/>
    <w:rsid w:val="008A4B04"/>
    <w:rsid w:val="008A5C6A"/>
    <w:rsid w:val="008B1133"/>
    <w:rsid w:val="008C0C02"/>
    <w:rsid w:val="008C0EAA"/>
    <w:rsid w:val="008C5A91"/>
    <w:rsid w:val="008D2CF0"/>
    <w:rsid w:val="008E1C7D"/>
    <w:rsid w:val="008E3082"/>
    <w:rsid w:val="008E7898"/>
    <w:rsid w:val="008E7B8E"/>
    <w:rsid w:val="008E7ED3"/>
    <w:rsid w:val="008F42A4"/>
    <w:rsid w:val="008F5E50"/>
    <w:rsid w:val="008F60D5"/>
    <w:rsid w:val="00905422"/>
    <w:rsid w:val="00906972"/>
    <w:rsid w:val="00915A8A"/>
    <w:rsid w:val="00930258"/>
    <w:rsid w:val="00930A39"/>
    <w:rsid w:val="00935056"/>
    <w:rsid w:val="009350F0"/>
    <w:rsid w:val="00940BEA"/>
    <w:rsid w:val="0094164B"/>
    <w:rsid w:val="00943000"/>
    <w:rsid w:val="0094709B"/>
    <w:rsid w:val="009618ED"/>
    <w:rsid w:val="009625C8"/>
    <w:rsid w:val="0096333B"/>
    <w:rsid w:val="009758D5"/>
    <w:rsid w:val="00976638"/>
    <w:rsid w:val="00977BEA"/>
    <w:rsid w:val="009821CE"/>
    <w:rsid w:val="00991538"/>
    <w:rsid w:val="0099372E"/>
    <w:rsid w:val="00995104"/>
    <w:rsid w:val="009A0464"/>
    <w:rsid w:val="009A2CE6"/>
    <w:rsid w:val="009A44A5"/>
    <w:rsid w:val="009A5651"/>
    <w:rsid w:val="009B0101"/>
    <w:rsid w:val="009B2D95"/>
    <w:rsid w:val="009B7D10"/>
    <w:rsid w:val="009C3950"/>
    <w:rsid w:val="009C3E34"/>
    <w:rsid w:val="009C403B"/>
    <w:rsid w:val="009C6934"/>
    <w:rsid w:val="009D1488"/>
    <w:rsid w:val="009D3564"/>
    <w:rsid w:val="009D3B15"/>
    <w:rsid w:val="009E006D"/>
    <w:rsid w:val="009E0A65"/>
    <w:rsid w:val="009E5122"/>
    <w:rsid w:val="009E5755"/>
    <w:rsid w:val="009F0249"/>
    <w:rsid w:val="009F4A0B"/>
    <w:rsid w:val="00A0389F"/>
    <w:rsid w:val="00A05015"/>
    <w:rsid w:val="00A1481E"/>
    <w:rsid w:val="00A17957"/>
    <w:rsid w:val="00A20618"/>
    <w:rsid w:val="00A244EB"/>
    <w:rsid w:val="00A30F7A"/>
    <w:rsid w:val="00A32258"/>
    <w:rsid w:val="00A33333"/>
    <w:rsid w:val="00A33931"/>
    <w:rsid w:val="00A34F04"/>
    <w:rsid w:val="00A42312"/>
    <w:rsid w:val="00A43B3E"/>
    <w:rsid w:val="00A4545E"/>
    <w:rsid w:val="00A53595"/>
    <w:rsid w:val="00A61C73"/>
    <w:rsid w:val="00A6218C"/>
    <w:rsid w:val="00A659E1"/>
    <w:rsid w:val="00A70906"/>
    <w:rsid w:val="00A71499"/>
    <w:rsid w:val="00A80E26"/>
    <w:rsid w:val="00A85445"/>
    <w:rsid w:val="00A9095F"/>
    <w:rsid w:val="00AA34E3"/>
    <w:rsid w:val="00AB3DD5"/>
    <w:rsid w:val="00AC1D94"/>
    <w:rsid w:val="00AC20B0"/>
    <w:rsid w:val="00AC2E5F"/>
    <w:rsid w:val="00AC38FA"/>
    <w:rsid w:val="00AC537F"/>
    <w:rsid w:val="00AE710A"/>
    <w:rsid w:val="00AF3A15"/>
    <w:rsid w:val="00AF4B71"/>
    <w:rsid w:val="00B01E35"/>
    <w:rsid w:val="00B020E4"/>
    <w:rsid w:val="00B02AF9"/>
    <w:rsid w:val="00B11A6D"/>
    <w:rsid w:val="00B14D94"/>
    <w:rsid w:val="00B16013"/>
    <w:rsid w:val="00B21339"/>
    <w:rsid w:val="00B23003"/>
    <w:rsid w:val="00B262AB"/>
    <w:rsid w:val="00B262C1"/>
    <w:rsid w:val="00B3226C"/>
    <w:rsid w:val="00B33CB7"/>
    <w:rsid w:val="00B35C03"/>
    <w:rsid w:val="00B4143A"/>
    <w:rsid w:val="00B55B00"/>
    <w:rsid w:val="00B5641D"/>
    <w:rsid w:val="00B617CD"/>
    <w:rsid w:val="00B7286B"/>
    <w:rsid w:val="00B76AF5"/>
    <w:rsid w:val="00B802C2"/>
    <w:rsid w:val="00B805E0"/>
    <w:rsid w:val="00B8484B"/>
    <w:rsid w:val="00B854CA"/>
    <w:rsid w:val="00B90E1D"/>
    <w:rsid w:val="00B92AC3"/>
    <w:rsid w:val="00B92CAF"/>
    <w:rsid w:val="00B932C0"/>
    <w:rsid w:val="00BA0CD1"/>
    <w:rsid w:val="00BB15CE"/>
    <w:rsid w:val="00BB23D6"/>
    <w:rsid w:val="00BB5B28"/>
    <w:rsid w:val="00BB63C1"/>
    <w:rsid w:val="00BB6CB3"/>
    <w:rsid w:val="00BB71AB"/>
    <w:rsid w:val="00BC266F"/>
    <w:rsid w:val="00BCEBFF"/>
    <w:rsid w:val="00BD297C"/>
    <w:rsid w:val="00BD3199"/>
    <w:rsid w:val="00BE2F53"/>
    <w:rsid w:val="00BE48D2"/>
    <w:rsid w:val="00BE6063"/>
    <w:rsid w:val="00BF55E6"/>
    <w:rsid w:val="00BF584B"/>
    <w:rsid w:val="00BF608B"/>
    <w:rsid w:val="00BF6A76"/>
    <w:rsid w:val="00C02FEB"/>
    <w:rsid w:val="00C04DCF"/>
    <w:rsid w:val="00C06177"/>
    <w:rsid w:val="00C075EA"/>
    <w:rsid w:val="00C11F25"/>
    <w:rsid w:val="00C2151E"/>
    <w:rsid w:val="00C23990"/>
    <w:rsid w:val="00C25EC1"/>
    <w:rsid w:val="00C34C43"/>
    <w:rsid w:val="00C462F3"/>
    <w:rsid w:val="00C47E0E"/>
    <w:rsid w:val="00C50A26"/>
    <w:rsid w:val="00C61AC6"/>
    <w:rsid w:val="00C62341"/>
    <w:rsid w:val="00C702C7"/>
    <w:rsid w:val="00C74512"/>
    <w:rsid w:val="00C7601C"/>
    <w:rsid w:val="00C777FE"/>
    <w:rsid w:val="00C8703B"/>
    <w:rsid w:val="00C96BC1"/>
    <w:rsid w:val="00CA3729"/>
    <w:rsid w:val="00CA4E63"/>
    <w:rsid w:val="00CA5B05"/>
    <w:rsid w:val="00CA5FA6"/>
    <w:rsid w:val="00CA687E"/>
    <w:rsid w:val="00CA7D42"/>
    <w:rsid w:val="00CB3F0F"/>
    <w:rsid w:val="00CB71E2"/>
    <w:rsid w:val="00CC5E8F"/>
    <w:rsid w:val="00CD2C33"/>
    <w:rsid w:val="00CD2D90"/>
    <w:rsid w:val="00CD3BC7"/>
    <w:rsid w:val="00CD404E"/>
    <w:rsid w:val="00CD49FF"/>
    <w:rsid w:val="00CE09E3"/>
    <w:rsid w:val="00CE2A50"/>
    <w:rsid w:val="00CE335E"/>
    <w:rsid w:val="00CF3B38"/>
    <w:rsid w:val="00CF7F7F"/>
    <w:rsid w:val="00D05C00"/>
    <w:rsid w:val="00D07452"/>
    <w:rsid w:val="00D140EB"/>
    <w:rsid w:val="00D236E8"/>
    <w:rsid w:val="00D27B73"/>
    <w:rsid w:val="00D30D57"/>
    <w:rsid w:val="00D33834"/>
    <w:rsid w:val="00D4155B"/>
    <w:rsid w:val="00D4280C"/>
    <w:rsid w:val="00D44664"/>
    <w:rsid w:val="00D465FE"/>
    <w:rsid w:val="00D5297D"/>
    <w:rsid w:val="00D52A6A"/>
    <w:rsid w:val="00D611B3"/>
    <w:rsid w:val="00D61BE0"/>
    <w:rsid w:val="00D61DFC"/>
    <w:rsid w:val="00D62AC6"/>
    <w:rsid w:val="00D71301"/>
    <w:rsid w:val="00D80787"/>
    <w:rsid w:val="00D815D0"/>
    <w:rsid w:val="00D911BD"/>
    <w:rsid w:val="00D92B16"/>
    <w:rsid w:val="00D96B63"/>
    <w:rsid w:val="00DA1962"/>
    <w:rsid w:val="00DA2F92"/>
    <w:rsid w:val="00DB0CB1"/>
    <w:rsid w:val="00DB5D79"/>
    <w:rsid w:val="00DB7FB0"/>
    <w:rsid w:val="00DC1390"/>
    <w:rsid w:val="00DC4D91"/>
    <w:rsid w:val="00DD67A1"/>
    <w:rsid w:val="00DE3DA3"/>
    <w:rsid w:val="00DE3DDF"/>
    <w:rsid w:val="00DF4B62"/>
    <w:rsid w:val="00E021D3"/>
    <w:rsid w:val="00E0517E"/>
    <w:rsid w:val="00E10D61"/>
    <w:rsid w:val="00E20B46"/>
    <w:rsid w:val="00E223F3"/>
    <w:rsid w:val="00E25A4E"/>
    <w:rsid w:val="00E26113"/>
    <w:rsid w:val="00E266A4"/>
    <w:rsid w:val="00E31651"/>
    <w:rsid w:val="00E35306"/>
    <w:rsid w:val="00E35847"/>
    <w:rsid w:val="00E50FFE"/>
    <w:rsid w:val="00E51605"/>
    <w:rsid w:val="00E53C9A"/>
    <w:rsid w:val="00E56F4A"/>
    <w:rsid w:val="00E727B1"/>
    <w:rsid w:val="00E73A58"/>
    <w:rsid w:val="00E80286"/>
    <w:rsid w:val="00E87432"/>
    <w:rsid w:val="00E943B8"/>
    <w:rsid w:val="00E960EE"/>
    <w:rsid w:val="00EB209E"/>
    <w:rsid w:val="00EB2F8F"/>
    <w:rsid w:val="00EB44A3"/>
    <w:rsid w:val="00EB5CD1"/>
    <w:rsid w:val="00EB6483"/>
    <w:rsid w:val="00EB77DD"/>
    <w:rsid w:val="00ED21B9"/>
    <w:rsid w:val="00EE02E9"/>
    <w:rsid w:val="00EE16D4"/>
    <w:rsid w:val="00EE2C87"/>
    <w:rsid w:val="00EE35AC"/>
    <w:rsid w:val="00EF2D0B"/>
    <w:rsid w:val="00EF4086"/>
    <w:rsid w:val="00F01727"/>
    <w:rsid w:val="00F025BB"/>
    <w:rsid w:val="00F045B9"/>
    <w:rsid w:val="00F07ABB"/>
    <w:rsid w:val="00F1000D"/>
    <w:rsid w:val="00F15F5C"/>
    <w:rsid w:val="00F2187F"/>
    <w:rsid w:val="00F24659"/>
    <w:rsid w:val="00F266D3"/>
    <w:rsid w:val="00F3081C"/>
    <w:rsid w:val="00F35185"/>
    <w:rsid w:val="00F448EC"/>
    <w:rsid w:val="00F565A3"/>
    <w:rsid w:val="00F57F29"/>
    <w:rsid w:val="00F64334"/>
    <w:rsid w:val="00F7435C"/>
    <w:rsid w:val="00F81CA9"/>
    <w:rsid w:val="00F82A05"/>
    <w:rsid w:val="00F861F9"/>
    <w:rsid w:val="00F90137"/>
    <w:rsid w:val="00F90A6C"/>
    <w:rsid w:val="00F9119D"/>
    <w:rsid w:val="00F97CB1"/>
    <w:rsid w:val="00FA13EC"/>
    <w:rsid w:val="00FB0314"/>
    <w:rsid w:val="00FB3149"/>
    <w:rsid w:val="00FB3180"/>
    <w:rsid w:val="00FC312E"/>
    <w:rsid w:val="00FC5C06"/>
    <w:rsid w:val="00FC6B63"/>
    <w:rsid w:val="00FC7BAF"/>
    <w:rsid w:val="00FD0CC9"/>
    <w:rsid w:val="00FD505C"/>
    <w:rsid w:val="00FD5BBD"/>
    <w:rsid w:val="00FD62AD"/>
    <w:rsid w:val="00FE432F"/>
    <w:rsid w:val="00FE4569"/>
    <w:rsid w:val="00FE7E6F"/>
    <w:rsid w:val="00FF3A24"/>
    <w:rsid w:val="00FF3E1E"/>
    <w:rsid w:val="06C42CF1"/>
    <w:rsid w:val="08AD32FB"/>
    <w:rsid w:val="12562FAA"/>
    <w:rsid w:val="13F77310"/>
    <w:rsid w:val="16FB1940"/>
    <w:rsid w:val="179EBAD4"/>
    <w:rsid w:val="1939DB23"/>
    <w:rsid w:val="1C6E7229"/>
    <w:rsid w:val="1C95C8A4"/>
    <w:rsid w:val="2085521B"/>
    <w:rsid w:val="2E892E75"/>
    <w:rsid w:val="33698FA6"/>
    <w:rsid w:val="342B92F0"/>
    <w:rsid w:val="3692DAAE"/>
    <w:rsid w:val="38C6BBCE"/>
    <w:rsid w:val="3F7AE40E"/>
    <w:rsid w:val="4153BE63"/>
    <w:rsid w:val="471A0552"/>
    <w:rsid w:val="498D0BDF"/>
    <w:rsid w:val="522CD2FA"/>
    <w:rsid w:val="5350E192"/>
    <w:rsid w:val="5A2A135B"/>
    <w:rsid w:val="66761D0C"/>
    <w:rsid w:val="6D6940BD"/>
    <w:rsid w:val="739C0745"/>
    <w:rsid w:val="75E6A9FB"/>
    <w:rsid w:val="7A589146"/>
    <w:rsid w:val="7BBBFF4C"/>
    <w:rsid w:val="7D3DF569"/>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52B45F"/>
  <w15:chartTrackingRefBased/>
  <w15:docId w15:val="{D31D6F09-6604-4799-BE4D-295D1EB92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01"/>
    <w:pPr>
      <w:spacing w:after="120" w:line="276" w:lineRule="auto"/>
    </w:pPr>
    <w:rPr>
      <w:color w:val="3C3C3B" w:themeColor="accent2"/>
      <w:sz w:val="22"/>
      <w:szCs w:val="20"/>
    </w:rPr>
  </w:style>
  <w:style w:type="paragraph" w:styleId="Heading1">
    <w:name w:val="heading 1"/>
    <w:aliases w:val="Cover Heading 1"/>
    <w:basedOn w:val="Normal"/>
    <w:next w:val="Normal"/>
    <w:link w:val="Heading1Char"/>
    <w:uiPriority w:val="9"/>
    <w:qFormat/>
    <w:rsid w:val="00F90A6C"/>
    <w:pPr>
      <w:keepNext/>
      <w:keepLines/>
      <w:spacing w:after="240"/>
      <w:outlineLvl w:val="0"/>
    </w:pPr>
    <w:rPr>
      <w:rFonts w:asciiTheme="majorHAnsi" w:eastAsiaTheme="majorEastAsia" w:hAnsiTheme="majorHAnsi" w:cstheme="majorBidi"/>
      <w:b/>
      <w:bCs/>
      <w:noProof/>
      <w:color w:val="FFFFFF" w:themeColor="background1"/>
      <w:sz w:val="48"/>
      <w:szCs w:val="48"/>
    </w:rPr>
  </w:style>
  <w:style w:type="paragraph" w:styleId="Heading2">
    <w:name w:val="heading 2"/>
    <w:aliases w:val="Cover Subheading"/>
    <w:basedOn w:val="Normal"/>
    <w:next w:val="Normal"/>
    <w:link w:val="Heading2Char"/>
    <w:uiPriority w:val="9"/>
    <w:qFormat/>
    <w:rsid w:val="00F90A6C"/>
    <w:pPr>
      <w:keepNext/>
      <w:keepLines/>
      <w:spacing w:after="454"/>
      <w:outlineLvl w:val="1"/>
    </w:pPr>
    <w:rPr>
      <w:rFonts w:asciiTheme="majorHAnsi" w:eastAsiaTheme="majorEastAsia" w:hAnsiTheme="majorHAnsi" w:cstheme="majorBidi"/>
      <w:b/>
      <w:color w:val="FFFFFF" w:themeColor="background1"/>
      <w:sz w:val="32"/>
      <w:szCs w:val="26"/>
    </w:rPr>
  </w:style>
  <w:style w:type="paragraph" w:styleId="Heading3">
    <w:name w:val="heading 3"/>
    <w:basedOn w:val="Normal"/>
    <w:next w:val="Normal"/>
    <w:link w:val="Heading3Char"/>
    <w:uiPriority w:val="9"/>
    <w:semiHidden/>
    <w:qFormat/>
    <w:rsid w:val="00C61AC6"/>
    <w:pPr>
      <w:keepNext/>
      <w:keepLines/>
      <w:numPr>
        <w:ilvl w:val="2"/>
        <w:numId w:val="2"/>
      </w:numPr>
      <w:outlineLvl w:val="2"/>
    </w:pPr>
    <w:rPr>
      <w:rFonts w:asciiTheme="majorHAnsi" w:eastAsiaTheme="majorEastAsia" w:hAnsiTheme="majorHAnsi" w:cstheme="majorBidi"/>
      <w:b/>
      <w:bCs/>
      <w:color w:val="3CB28C"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3CB28C"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over Heading 1 Char"/>
    <w:basedOn w:val="DefaultParagraphFont"/>
    <w:link w:val="Heading1"/>
    <w:uiPriority w:val="9"/>
    <w:rsid w:val="00F90A6C"/>
    <w:rPr>
      <w:rFonts w:asciiTheme="majorHAnsi" w:eastAsiaTheme="majorEastAsia" w:hAnsiTheme="majorHAnsi" w:cstheme="majorBidi"/>
      <w:b/>
      <w:bCs/>
      <w:noProof/>
      <w:color w:val="FFFFFF" w:themeColor="background1"/>
      <w:sz w:val="48"/>
      <w:szCs w:val="48"/>
    </w:rPr>
  </w:style>
  <w:style w:type="character" w:customStyle="1" w:styleId="Heading2Char">
    <w:name w:val="Heading 2 Char"/>
    <w:aliases w:val="Cover Subheading Char"/>
    <w:basedOn w:val="DefaultParagraphFont"/>
    <w:link w:val="Heading2"/>
    <w:uiPriority w:val="9"/>
    <w:rsid w:val="00F90A6C"/>
    <w:rPr>
      <w:rFonts w:asciiTheme="majorHAnsi" w:eastAsiaTheme="majorEastAsia" w:hAnsiTheme="majorHAnsi" w:cstheme="majorBidi"/>
      <w:b/>
      <w:color w:val="FFFFFF" w:themeColor="background1"/>
      <w:sz w:val="32"/>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basedOn w:val="Normal"/>
    <w:link w:val="FooterChar"/>
    <w:uiPriority w:val="99"/>
    <w:rsid w:val="0079143D"/>
    <w:pPr>
      <w:tabs>
        <w:tab w:val="right" w:pos="7371"/>
      </w:tabs>
      <w:spacing w:after="57" w:line="180" w:lineRule="atLeast"/>
      <w:contextualSpacing/>
    </w:pPr>
    <w:rPr>
      <w:sz w:val="15"/>
    </w:rPr>
  </w:style>
  <w:style w:type="character" w:customStyle="1" w:styleId="FooterChar">
    <w:name w:val="Footer Char"/>
    <w:basedOn w:val="DefaultParagraphFont"/>
    <w:link w:val="Footer"/>
    <w:uiPriority w:val="99"/>
    <w:rsid w:val="0079143D"/>
    <w:rPr>
      <w:sz w:val="15"/>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ListParagraph"/>
    <w:uiPriority w:val="99"/>
    <w:qFormat/>
    <w:rsid w:val="00357E08"/>
    <w:pPr>
      <w:numPr>
        <w:numId w:val="3"/>
      </w:numPr>
      <w:ind w:left="210" w:hanging="210"/>
    </w:pPr>
  </w:style>
  <w:style w:type="paragraph" w:styleId="ListBullet2">
    <w:name w:val="List Bullet 2"/>
    <w:basedOn w:val="ListParagraph"/>
    <w:uiPriority w:val="99"/>
    <w:qFormat/>
    <w:rsid w:val="00357E08"/>
    <w:pPr>
      <w:numPr>
        <w:ilvl w:val="1"/>
        <w:numId w:val="3"/>
      </w:numPr>
      <w:ind w:left="448" w:hanging="210"/>
    </w:pPr>
  </w:style>
  <w:style w:type="paragraph" w:styleId="ListNumber">
    <w:name w:val="List Number"/>
    <w:basedOn w:val="Normal"/>
    <w:uiPriority w:val="99"/>
    <w:qFormat/>
    <w:rsid w:val="00357E08"/>
    <w:pPr>
      <w:numPr>
        <w:numId w:val="1"/>
      </w:numPr>
      <w:contextualSpacing/>
    </w:pPr>
  </w:style>
  <w:style w:type="paragraph" w:styleId="ListNumber2">
    <w:name w:val="List Number 2"/>
    <w:basedOn w:val="ListNumber"/>
    <w:uiPriority w:val="99"/>
    <w:qFormat/>
    <w:rsid w:val="00357E08"/>
    <w:pPr>
      <w:ind w:left="546" w:hanging="294"/>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3CB28C" w:themeColor="text1"/>
      <w:sz w:val="22"/>
      <w:szCs w:val="20"/>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3CB28C" w:themeColor="text1"/>
    </w:rPr>
  </w:style>
  <w:style w:type="paragraph" w:styleId="FootnoteText">
    <w:name w:val="footnote text"/>
    <w:basedOn w:val="Normal"/>
    <w:link w:val="FootnoteTextChar"/>
    <w:uiPriority w:val="99"/>
    <w:semiHidden/>
    <w:rsid w:val="00F3081C"/>
    <w:rPr>
      <w:sz w:val="16"/>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E7E6E6"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3CB28C" w:themeColor="text1"/>
    </w:rPr>
  </w:style>
  <w:style w:type="character" w:styleId="FootnoteReference">
    <w:name w:val="footnote reference"/>
    <w:basedOn w:val="DefaultParagraphFont"/>
    <w:uiPriority w:val="99"/>
    <w:semiHidden/>
    <w:rsid w:val="00412EA0"/>
    <w:rPr>
      <w:vertAlign w:val="superscript"/>
    </w:rPr>
  </w:style>
  <w:style w:type="paragraph" w:customStyle="1" w:styleId="Registrationdetails">
    <w:name w:val="Registration details"/>
    <w:rsid w:val="0079028D"/>
    <w:pPr>
      <w:spacing w:line="180" w:lineRule="atLeast"/>
    </w:pPr>
    <w:rPr>
      <w:color w:val="8A8A88" w:themeColor="accent2" w:themeTint="99"/>
      <w:sz w:val="12"/>
    </w:rPr>
  </w:style>
  <w:style w:type="paragraph" w:customStyle="1" w:styleId="Footerbold">
    <w:name w:val="Footer bold"/>
    <w:basedOn w:val="Footer"/>
    <w:rsid w:val="0079143D"/>
    <w:pPr>
      <w:spacing w:after="0" w:line="200" w:lineRule="atLeast"/>
      <w:contextualSpacing w:val="0"/>
    </w:pPr>
    <w:rPr>
      <w:b/>
    </w:rPr>
  </w:style>
  <w:style w:type="paragraph" w:customStyle="1" w:styleId="Contactdetails">
    <w:name w:val="Contact details"/>
    <w:basedOn w:val="BasicParagraph"/>
    <w:next w:val="Normal"/>
    <w:rsid w:val="0079028D"/>
    <w:pPr>
      <w:spacing w:line="276" w:lineRule="auto"/>
    </w:pPr>
    <w:rPr>
      <w:rFonts w:ascii="Calibri" w:hAnsi="Calibri" w:cs="Calibri"/>
      <w:color w:val="3C3C3B" w:themeColor="accent2"/>
      <w:sz w:val="16"/>
      <w:szCs w:val="16"/>
    </w:rPr>
  </w:style>
  <w:style w:type="paragraph" w:styleId="ListParagraph">
    <w:name w:val="List Paragraph"/>
    <w:basedOn w:val="Normal"/>
    <w:uiPriority w:val="34"/>
    <w:qFormat/>
    <w:rsid w:val="00042A9D"/>
    <w:pPr>
      <w:ind w:left="720"/>
      <w:contextualSpacing/>
    </w:pPr>
  </w:style>
  <w:style w:type="paragraph" w:customStyle="1" w:styleId="BasicParagraph">
    <w:name w:val="[Basic Paragraph]"/>
    <w:basedOn w:val="Normal"/>
    <w:uiPriority w:val="99"/>
    <w:rsid w:val="00055FDD"/>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GreenHeading1">
    <w:name w:val="Green Heading 1"/>
    <w:basedOn w:val="Heading1"/>
    <w:qFormat/>
    <w:rsid w:val="003F0FC9"/>
    <w:rPr>
      <w:color w:val="3CB28C" w:themeColor="text1"/>
    </w:rPr>
  </w:style>
  <w:style w:type="paragraph" w:customStyle="1" w:styleId="GreenSubheading">
    <w:name w:val="Green Subheading"/>
    <w:basedOn w:val="Heading2"/>
    <w:qFormat/>
    <w:rsid w:val="003F0FC9"/>
    <w:rPr>
      <w:color w:val="3CB28C" w:themeColor="text1"/>
    </w:rPr>
  </w:style>
  <w:style w:type="paragraph" w:customStyle="1" w:styleId="Header3">
    <w:name w:val="Header 3"/>
    <w:basedOn w:val="Heading3"/>
    <w:qFormat/>
    <w:rsid w:val="003F0FC9"/>
    <w:pPr>
      <w:numPr>
        <w:ilvl w:val="0"/>
        <w:numId w:val="0"/>
      </w:numPr>
      <w:ind w:left="510" w:hanging="510"/>
    </w:pPr>
    <w:rPr>
      <w:color w:val="3C3C3B" w:themeColor="accent2"/>
      <w:sz w:val="28"/>
      <w:szCs w:val="28"/>
    </w:rPr>
  </w:style>
  <w:style w:type="paragraph" w:customStyle="1" w:styleId="Header4">
    <w:name w:val="Header 4"/>
    <w:basedOn w:val="Heading4"/>
    <w:qFormat/>
    <w:rsid w:val="003F0FC9"/>
    <w:rPr>
      <w:b w:val="0"/>
      <w:bCs w:val="0"/>
      <w:color w:val="3C3C3B" w:themeColor="accent2"/>
      <w:sz w:val="28"/>
      <w:szCs w:val="28"/>
    </w:rPr>
  </w:style>
  <w:style w:type="character" w:styleId="CommentReference">
    <w:name w:val="annotation reference"/>
    <w:basedOn w:val="DefaultParagraphFont"/>
    <w:uiPriority w:val="99"/>
    <w:semiHidden/>
    <w:rsid w:val="00705601"/>
    <w:rPr>
      <w:sz w:val="16"/>
      <w:szCs w:val="16"/>
    </w:rPr>
  </w:style>
  <w:style w:type="paragraph" w:styleId="CommentText">
    <w:name w:val="annotation text"/>
    <w:basedOn w:val="Normal"/>
    <w:link w:val="CommentTextChar"/>
    <w:uiPriority w:val="99"/>
    <w:semiHidden/>
    <w:rsid w:val="00705601"/>
    <w:pPr>
      <w:spacing w:line="240" w:lineRule="auto"/>
    </w:pPr>
    <w:rPr>
      <w:sz w:val="20"/>
    </w:rPr>
  </w:style>
  <w:style w:type="character" w:customStyle="1" w:styleId="CommentTextChar">
    <w:name w:val="Comment Text Char"/>
    <w:basedOn w:val="DefaultParagraphFont"/>
    <w:link w:val="CommentText"/>
    <w:uiPriority w:val="99"/>
    <w:semiHidden/>
    <w:rsid w:val="00705601"/>
    <w:rPr>
      <w:color w:val="3C3C3B" w:themeColor="accent2"/>
      <w:sz w:val="20"/>
      <w:szCs w:val="20"/>
    </w:rPr>
  </w:style>
  <w:style w:type="paragraph" w:styleId="CommentSubject">
    <w:name w:val="annotation subject"/>
    <w:basedOn w:val="CommentText"/>
    <w:next w:val="CommentText"/>
    <w:link w:val="CommentSubjectChar"/>
    <w:uiPriority w:val="99"/>
    <w:semiHidden/>
    <w:rsid w:val="00705601"/>
    <w:rPr>
      <w:b/>
      <w:bCs/>
    </w:rPr>
  </w:style>
  <w:style w:type="character" w:customStyle="1" w:styleId="CommentSubjectChar">
    <w:name w:val="Comment Subject Char"/>
    <w:basedOn w:val="CommentTextChar"/>
    <w:link w:val="CommentSubject"/>
    <w:uiPriority w:val="99"/>
    <w:semiHidden/>
    <w:rsid w:val="00705601"/>
    <w:rPr>
      <w:b/>
      <w:bCs/>
      <w:color w:val="3C3C3B" w:themeColor="accent2"/>
      <w:sz w:val="20"/>
      <w:szCs w:val="20"/>
    </w:rPr>
  </w:style>
  <w:style w:type="character" w:styleId="Hyperlink">
    <w:name w:val="Hyperlink"/>
    <w:basedOn w:val="DefaultParagraphFont"/>
    <w:uiPriority w:val="99"/>
    <w:unhideWhenUsed/>
    <w:rsid w:val="00AC2E5F"/>
    <w:rPr>
      <w:color w:val="3CB28C" w:themeColor="hyperlink"/>
      <w:u w:val="single"/>
    </w:rPr>
  </w:style>
  <w:style w:type="character" w:styleId="UnresolvedMention">
    <w:name w:val="Unresolved Mention"/>
    <w:basedOn w:val="DefaultParagraphFont"/>
    <w:uiPriority w:val="99"/>
    <w:semiHidden/>
    <w:unhideWhenUsed/>
    <w:rsid w:val="00AC2E5F"/>
    <w:rPr>
      <w:color w:val="605E5C"/>
      <w:shd w:val="clear" w:color="auto" w:fill="E1DFDD"/>
    </w:rPr>
  </w:style>
  <w:style w:type="table" w:styleId="TableGridLight">
    <w:name w:val="Grid Table Light"/>
    <w:basedOn w:val="TableNormal"/>
    <w:uiPriority w:val="40"/>
    <w:rsid w:val="00CB3F0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rsid w:val="00CE335E"/>
    <w:rPr>
      <w:color w:val="3CB28C" w:themeColor="followedHyperlink"/>
      <w:u w:val="single"/>
    </w:rPr>
  </w:style>
  <w:style w:type="character" w:customStyle="1" w:styleId="normaltextrun">
    <w:name w:val="normaltextrun"/>
    <w:basedOn w:val="DefaultParagraphFont"/>
    <w:rsid w:val="00D80787"/>
  </w:style>
  <w:style w:type="character" w:customStyle="1" w:styleId="eop">
    <w:name w:val="eop"/>
    <w:basedOn w:val="DefaultParagraphFont"/>
    <w:rsid w:val="00D80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 w:id="352920446">
      <w:bodyDiv w:val="1"/>
      <w:marLeft w:val="0"/>
      <w:marRight w:val="0"/>
      <w:marTop w:val="0"/>
      <w:marBottom w:val="0"/>
      <w:divBdr>
        <w:top w:val="none" w:sz="0" w:space="0" w:color="auto"/>
        <w:left w:val="none" w:sz="0" w:space="0" w:color="auto"/>
        <w:bottom w:val="none" w:sz="0" w:space="0" w:color="auto"/>
        <w:right w:val="none" w:sz="0" w:space="0" w:color="auto"/>
      </w:divBdr>
    </w:div>
    <w:div w:id="388843679">
      <w:bodyDiv w:val="1"/>
      <w:marLeft w:val="0"/>
      <w:marRight w:val="0"/>
      <w:marTop w:val="0"/>
      <w:marBottom w:val="0"/>
      <w:divBdr>
        <w:top w:val="none" w:sz="0" w:space="0" w:color="auto"/>
        <w:left w:val="none" w:sz="0" w:space="0" w:color="auto"/>
        <w:bottom w:val="none" w:sz="0" w:space="0" w:color="auto"/>
        <w:right w:val="none" w:sz="0" w:space="0" w:color="auto"/>
      </w:divBdr>
      <w:divsChild>
        <w:div w:id="65684628">
          <w:marLeft w:val="0"/>
          <w:marRight w:val="0"/>
          <w:marTop w:val="0"/>
          <w:marBottom w:val="0"/>
          <w:divBdr>
            <w:top w:val="none" w:sz="0" w:space="0" w:color="auto"/>
            <w:left w:val="none" w:sz="0" w:space="0" w:color="auto"/>
            <w:bottom w:val="none" w:sz="0" w:space="0" w:color="auto"/>
            <w:right w:val="none" w:sz="0" w:space="0" w:color="auto"/>
          </w:divBdr>
          <w:divsChild>
            <w:div w:id="711612822">
              <w:marLeft w:val="390"/>
              <w:marRight w:val="0"/>
              <w:marTop w:val="0"/>
              <w:marBottom w:val="0"/>
              <w:divBdr>
                <w:top w:val="none" w:sz="0" w:space="0" w:color="auto"/>
                <w:left w:val="none" w:sz="0" w:space="0" w:color="auto"/>
                <w:bottom w:val="none" w:sz="0" w:space="0" w:color="auto"/>
                <w:right w:val="none" w:sz="0" w:space="0" w:color="auto"/>
              </w:divBdr>
            </w:div>
          </w:divsChild>
        </w:div>
        <w:div w:id="420758273">
          <w:marLeft w:val="0"/>
          <w:marRight w:val="0"/>
          <w:marTop w:val="0"/>
          <w:marBottom w:val="0"/>
          <w:divBdr>
            <w:top w:val="none" w:sz="0" w:space="0" w:color="auto"/>
            <w:left w:val="none" w:sz="0" w:space="0" w:color="auto"/>
            <w:bottom w:val="none" w:sz="0" w:space="0" w:color="auto"/>
            <w:right w:val="none" w:sz="0" w:space="0" w:color="auto"/>
          </w:divBdr>
          <w:divsChild>
            <w:div w:id="1623994819">
              <w:marLeft w:val="0"/>
              <w:marRight w:val="0"/>
              <w:marTop w:val="0"/>
              <w:marBottom w:val="0"/>
              <w:divBdr>
                <w:top w:val="none" w:sz="0" w:space="0" w:color="auto"/>
                <w:left w:val="none" w:sz="0" w:space="0" w:color="auto"/>
                <w:bottom w:val="none" w:sz="0" w:space="0" w:color="auto"/>
                <w:right w:val="none" w:sz="0" w:space="0" w:color="auto"/>
              </w:divBdr>
              <w:divsChild>
                <w:div w:id="2127306426">
                  <w:marLeft w:val="0"/>
                  <w:marRight w:val="0"/>
                  <w:marTop w:val="480"/>
                  <w:marBottom w:val="0"/>
                  <w:divBdr>
                    <w:top w:val="none" w:sz="0" w:space="0" w:color="auto"/>
                    <w:left w:val="none" w:sz="0" w:space="0" w:color="auto"/>
                    <w:bottom w:val="none" w:sz="0" w:space="0" w:color="auto"/>
                    <w:right w:val="none" w:sz="0" w:space="0" w:color="auto"/>
                  </w:divBdr>
                  <w:divsChild>
                    <w:div w:id="1401828993">
                      <w:marLeft w:val="0"/>
                      <w:marRight w:val="0"/>
                      <w:marTop w:val="0"/>
                      <w:marBottom w:val="0"/>
                      <w:divBdr>
                        <w:top w:val="none" w:sz="0" w:space="0" w:color="auto"/>
                        <w:left w:val="none" w:sz="0" w:space="0" w:color="auto"/>
                        <w:bottom w:val="none" w:sz="0" w:space="0" w:color="auto"/>
                        <w:right w:val="none" w:sz="0" w:space="0" w:color="auto"/>
                      </w:divBdr>
                      <w:divsChild>
                        <w:div w:id="2010715640">
                          <w:marLeft w:val="0"/>
                          <w:marRight w:val="0"/>
                          <w:marTop w:val="0"/>
                          <w:marBottom w:val="0"/>
                          <w:divBdr>
                            <w:top w:val="none" w:sz="0" w:space="0" w:color="auto"/>
                            <w:left w:val="none" w:sz="0" w:space="0" w:color="auto"/>
                            <w:bottom w:val="none" w:sz="0" w:space="0" w:color="auto"/>
                            <w:right w:val="none" w:sz="0" w:space="0" w:color="auto"/>
                          </w:divBdr>
                          <w:divsChild>
                            <w:div w:id="78450178">
                              <w:marLeft w:val="3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1215669">
      <w:bodyDiv w:val="1"/>
      <w:marLeft w:val="0"/>
      <w:marRight w:val="0"/>
      <w:marTop w:val="0"/>
      <w:marBottom w:val="0"/>
      <w:divBdr>
        <w:top w:val="none" w:sz="0" w:space="0" w:color="auto"/>
        <w:left w:val="none" w:sz="0" w:space="0" w:color="auto"/>
        <w:bottom w:val="none" w:sz="0" w:space="0" w:color="auto"/>
        <w:right w:val="none" w:sz="0" w:space="0" w:color="auto"/>
      </w:divBdr>
      <w:divsChild>
        <w:div w:id="1321152084">
          <w:marLeft w:val="274"/>
          <w:marRight w:val="0"/>
          <w:marTop w:val="0"/>
          <w:marBottom w:val="0"/>
          <w:divBdr>
            <w:top w:val="none" w:sz="0" w:space="0" w:color="auto"/>
            <w:left w:val="none" w:sz="0" w:space="0" w:color="auto"/>
            <w:bottom w:val="none" w:sz="0" w:space="0" w:color="auto"/>
            <w:right w:val="none" w:sz="0" w:space="0" w:color="auto"/>
          </w:divBdr>
        </w:div>
      </w:divsChild>
    </w:div>
    <w:div w:id="1585996655">
      <w:bodyDiv w:val="1"/>
      <w:marLeft w:val="0"/>
      <w:marRight w:val="0"/>
      <w:marTop w:val="0"/>
      <w:marBottom w:val="0"/>
      <w:divBdr>
        <w:top w:val="none" w:sz="0" w:space="0" w:color="auto"/>
        <w:left w:val="none" w:sz="0" w:space="0" w:color="auto"/>
        <w:bottom w:val="none" w:sz="0" w:space="0" w:color="auto"/>
        <w:right w:val="none" w:sz="0" w:space="0" w:color="auto"/>
      </w:divBdr>
      <w:divsChild>
        <w:div w:id="400443533">
          <w:marLeft w:val="274"/>
          <w:marRight w:val="0"/>
          <w:marTop w:val="0"/>
          <w:marBottom w:val="0"/>
          <w:divBdr>
            <w:top w:val="none" w:sz="0" w:space="0" w:color="auto"/>
            <w:left w:val="none" w:sz="0" w:space="0" w:color="auto"/>
            <w:bottom w:val="none" w:sz="0" w:space="0" w:color="auto"/>
            <w:right w:val="none" w:sz="0" w:space="0" w:color="auto"/>
          </w:divBdr>
        </w:div>
        <w:div w:id="830607100">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g"/><Relationship Id="rId5" Type="http://schemas.openxmlformats.org/officeDocument/2006/relationships/image" Target="media/image5.jpg"/><Relationship Id="rId4" Type="http://schemas.openxmlformats.org/officeDocument/2006/relationships/image" Target="media/image4.jp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ttieWilliams\Downloads\HDR%20UK%20Report%20template_nocover.dotx" TargetMode="External"/></Relationships>
</file>

<file path=word/theme/theme1.xml><?xml version="1.0" encoding="utf-8"?>
<a:theme xmlns:a="http://schemas.openxmlformats.org/drawingml/2006/main" name="HDRUK">
  <a:themeElements>
    <a:clrScheme name="UKHDR Alliance 1">
      <a:dk1>
        <a:srgbClr val="3CB28C"/>
      </a:dk1>
      <a:lt1>
        <a:srgbClr val="FFFFFF"/>
      </a:lt1>
      <a:dk2>
        <a:srgbClr val="000000"/>
      </a:dk2>
      <a:lt2>
        <a:srgbClr val="E7E6E6"/>
      </a:lt2>
      <a:accent1>
        <a:srgbClr val="475DA7"/>
      </a:accent1>
      <a:accent2>
        <a:srgbClr val="3C3C3B"/>
      </a:accent2>
      <a:accent3>
        <a:srgbClr val="ADDAD9"/>
      </a:accent3>
      <a:accent4>
        <a:srgbClr val="D1D7DA"/>
      </a:accent4>
      <a:accent5>
        <a:srgbClr val="28235C"/>
      </a:accent5>
      <a:accent6>
        <a:srgbClr val="E66400"/>
      </a:accent6>
      <a:hlink>
        <a:srgbClr val="3CB28C"/>
      </a:hlink>
      <a:folHlink>
        <a:srgbClr val="3CB28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DRUK" id="{4BD2F37C-69D8-7A4C-9BDD-B816781797BB}" vid="{0194A2B8-F096-584D-BA23-143119D06C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A37E7BCAE2EF4A808654827484D07E" ma:contentTypeVersion="8" ma:contentTypeDescription="Create a new document." ma:contentTypeScope="" ma:versionID="0000c37c860a00706fad245ebb3a4e0c">
  <xsd:schema xmlns:xsd="http://www.w3.org/2001/XMLSchema" xmlns:xs="http://www.w3.org/2001/XMLSchema" xmlns:p="http://schemas.microsoft.com/office/2006/metadata/properties" xmlns:ns2="0e78a289-ede0-42f4-92c3-a5c20c8ff6ef" targetNamespace="http://schemas.microsoft.com/office/2006/metadata/properties" ma:root="true" ma:fieldsID="498214a6b045cde4465d6a27a56d3b03" ns2:_="">
    <xsd:import namespace="0e78a289-ede0-42f4-92c3-a5c20c8ff6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EventHashCode" minOccurs="0"/>
                <xsd:element ref="ns2:MediaServiceGenerationTim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78a289-ede0-42f4-92c3-a5c20c8ff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B27AEE-F336-4B00-975A-523260BBE469}">
  <ds:schemaRefs>
    <ds:schemaRef ds:uri="http://schemas.microsoft.com/sharepoint/v3/contenttype/forms"/>
  </ds:schemaRefs>
</ds:datastoreItem>
</file>

<file path=customXml/itemProps2.xml><?xml version="1.0" encoding="utf-8"?>
<ds:datastoreItem xmlns:ds="http://schemas.openxmlformats.org/officeDocument/2006/customXml" ds:itemID="{605EB2D0-639C-466C-93E2-DE8D33636E7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36B647-2022-4B09-81C5-50CE65EAC7E6}">
  <ds:schemaRefs>
    <ds:schemaRef ds:uri="http://schemas.openxmlformats.org/officeDocument/2006/bibliography"/>
  </ds:schemaRefs>
</ds:datastoreItem>
</file>

<file path=customXml/itemProps4.xml><?xml version="1.0" encoding="utf-8"?>
<ds:datastoreItem xmlns:ds="http://schemas.openxmlformats.org/officeDocument/2006/customXml" ds:itemID="{19121B05-B73D-498D-B3D7-1A63BA00BE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78a289-ede0-42f4-92c3-a5c20c8f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HDR UK Report template_nocover.dotx</Template>
  <TotalTime>0</TotalTime>
  <Pages>3</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Caroline Cake</dc:creator>
  <cp:keywords/>
  <dc:description/>
  <cp:lastModifiedBy>Alice Turnbull</cp:lastModifiedBy>
  <cp:revision>2</cp:revision>
  <cp:lastPrinted>2020-11-21T11:50:00Z</cp:lastPrinted>
  <dcterms:created xsi:type="dcterms:W3CDTF">2021-02-26T14:18:00Z</dcterms:created>
  <dcterms:modified xsi:type="dcterms:W3CDTF">2021-02-26T14:18:00Z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0x010100F4A37E7BCAE2EF4A808654827484D07E</vt:lpwstr>
  </property>
</Properties>
</file>