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532A3" w14:textId="5BA99C03" w:rsidR="00381061" w:rsidRPr="003445FA" w:rsidRDefault="00381061" w:rsidP="008B6165">
      <w:pPr>
        <w:pStyle w:val="ListParagraph"/>
        <w:ind w:left="0"/>
        <w:rPr>
          <w:rFonts w:ascii="Source Sans Pro" w:hAnsi="Source Sans Pro"/>
          <w:b/>
          <w:bCs/>
          <w:sz w:val="24"/>
          <w:szCs w:val="24"/>
        </w:rPr>
      </w:pPr>
      <w:r w:rsidRPr="003445FA">
        <w:rPr>
          <w:rFonts w:ascii="Source Sans Pro" w:hAnsi="Source Sans Pro"/>
          <w:b/>
          <w:bCs/>
          <w:sz w:val="24"/>
          <w:szCs w:val="24"/>
        </w:rPr>
        <w:t xml:space="preserve">Diversity and inclusion </w:t>
      </w:r>
      <w:r w:rsidR="003445FA" w:rsidRPr="003445FA">
        <w:rPr>
          <w:rFonts w:ascii="Source Sans Pro" w:hAnsi="Source Sans Pro"/>
          <w:b/>
          <w:bCs/>
          <w:sz w:val="24"/>
          <w:szCs w:val="24"/>
        </w:rPr>
        <w:t>policy progress report</w:t>
      </w:r>
    </w:p>
    <w:p w14:paraId="51D9B991" w14:textId="77777777" w:rsidR="00381061" w:rsidRDefault="00381061" w:rsidP="008B6165">
      <w:pPr>
        <w:pStyle w:val="ListParagraph"/>
        <w:ind w:left="0"/>
        <w:rPr>
          <w:rFonts w:ascii="Source Sans Pro" w:hAnsi="Source Sans Pro"/>
          <w:b/>
          <w:bCs/>
          <w:sz w:val="20"/>
          <w:szCs w:val="20"/>
        </w:rPr>
      </w:pPr>
    </w:p>
    <w:p w14:paraId="51592A63" w14:textId="55D47001" w:rsidR="002331E4" w:rsidRPr="002331E4" w:rsidRDefault="002331E4" w:rsidP="008B6165">
      <w:pPr>
        <w:pStyle w:val="ListParagraph"/>
        <w:ind w:left="0"/>
        <w:rPr>
          <w:rFonts w:ascii="Source Sans Pro" w:hAnsi="Source Sans Pro"/>
          <w:b/>
          <w:bCs/>
          <w:sz w:val="20"/>
          <w:szCs w:val="20"/>
        </w:rPr>
      </w:pPr>
      <w:r w:rsidRPr="002331E4">
        <w:rPr>
          <w:rFonts w:ascii="Source Sans Pro" w:hAnsi="Source Sans Pro"/>
          <w:b/>
          <w:bCs/>
          <w:sz w:val="20"/>
          <w:szCs w:val="20"/>
        </w:rPr>
        <w:t>January 2021 update</w:t>
      </w:r>
    </w:p>
    <w:p w14:paraId="7A52120A" w14:textId="77777777" w:rsidR="002331E4" w:rsidRPr="002331E4" w:rsidRDefault="002331E4" w:rsidP="008B6165">
      <w:pPr>
        <w:pStyle w:val="ListParagraph"/>
        <w:ind w:left="0"/>
        <w:rPr>
          <w:rFonts w:ascii="Source Sans Pro" w:hAnsi="Source Sans Pro"/>
          <w:sz w:val="20"/>
          <w:szCs w:val="20"/>
        </w:rPr>
      </w:pPr>
    </w:p>
    <w:p w14:paraId="7F9A2A0B" w14:textId="0324003B" w:rsidR="002331E4" w:rsidRPr="002331E4" w:rsidRDefault="00951AC7" w:rsidP="008B6165">
      <w:pPr>
        <w:pStyle w:val="ListParagraph"/>
        <w:ind w:left="0"/>
        <w:rPr>
          <w:rFonts w:ascii="Source Sans Pro" w:hAnsi="Source Sans Pro"/>
          <w:sz w:val="20"/>
          <w:szCs w:val="20"/>
        </w:rPr>
      </w:pPr>
      <w:r w:rsidRPr="002331E4">
        <w:rPr>
          <w:rFonts w:ascii="Source Sans Pro" w:hAnsi="Source Sans Pro"/>
          <w:sz w:val="20"/>
          <w:szCs w:val="20"/>
        </w:rPr>
        <w:t xml:space="preserve">We regularly report on progress we make on our diversity and inclusion aims. We are steadily moving our way towards a more positive environment, and in doing so, stitching inclusive practices and systems into the fabric of HDR UK to embed lasting change. </w:t>
      </w:r>
      <w:r w:rsidR="00E62828" w:rsidRPr="002331E4">
        <w:rPr>
          <w:rFonts w:ascii="Source Sans Pro" w:hAnsi="Source Sans Pro"/>
          <w:sz w:val="20"/>
          <w:szCs w:val="20"/>
        </w:rPr>
        <w:t xml:space="preserve">In the </w:t>
      </w:r>
      <w:r w:rsidR="002331E4">
        <w:rPr>
          <w:rFonts w:ascii="Source Sans Pro" w:hAnsi="Source Sans Pro"/>
          <w:sz w:val="20"/>
          <w:szCs w:val="20"/>
        </w:rPr>
        <w:t xml:space="preserve">first three months </w:t>
      </w:r>
      <w:r w:rsidR="00E62828" w:rsidRPr="002331E4">
        <w:rPr>
          <w:rFonts w:ascii="Source Sans Pro" w:hAnsi="Source Sans Pro"/>
          <w:sz w:val="20"/>
          <w:szCs w:val="20"/>
        </w:rPr>
        <w:t xml:space="preserve">since </w:t>
      </w:r>
      <w:r w:rsidR="00550BDC" w:rsidRPr="002331E4">
        <w:rPr>
          <w:rFonts w:ascii="Source Sans Pro" w:hAnsi="Source Sans Pro"/>
          <w:sz w:val="20"/>
          <w:szCs w:val="20"/>
        </w:rPr>
        <w:t>publishing our first diversity and policy, we made 25 interventions to improve diversity and inclusion</w:t>
      </w:r>
      <w:r w:rsidR="002331E4">
        <w:rPr>
          <w:rFonts w:ascii="Source Sans Pro" w:hAnsi="Source Sans Pro"/>
          <w:sz w:val="20"/>
          <w:szCs w:val="20"/>
        </w:rPr>
        <w:t>:</w:t>
      </w:r>
      <w:r w:rsidR="00E62828" w:rsidRPr="002331E4">
        <w:rPr>
          <w:rFonts w:ascii="Source Sans Pro" w:hAnsi="Source Sans Pro"/>
          <w:sz w:val="20"/>
          <w:szCs w:val="20"/>
        </w:rPr>
        <w:t xml:space="preserve"> </w:t>
      </w:r>
    </w:p>
    <w:p w14:paraId="720F4A2B" w14:textId="77777777" w:rsidR="002331E4" w:rsidRPr="002331E4" w:rsidRDefault="002331E4" w:rsidP="008B6165">
      <w:pPr>
        <w:pStyle w:val="ListParagraph"/>
        <w:ind w:left="0"/>
        <w:rPr>
          <w:rFonts w:ascii="Source Sans Pro" w:hAnsi="Source Sans Pro"/>
          <w:sz w:val="20"/>
          <w:szCs w:val="20"/>
        </w:rPr>
      </w:pPr>
    </w:p>
    <w:p w14:paraId="7E3EFFF9" w14:textId="50607BFD" w:rsidR="002331E4" w:rsidRPr="002331E4" w:rsidRDefault="00265365" w:rsidP="008B6165">
      <w:pPr>
        <w:pStyle w:val="ListParagraph"/>
        <w:ind w:left="0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noProof/>
          <w:sz w:val="20"/>
          <w:szCs w:val="20"/>
          <w:lang w:val="en-US"/>
        </w:rPr>
        <w:drawing>
          <wp:inline distT="0" distB="0" distL="0" distR="0" wp14:anchorId="20818170" wp14:editId="3507E118">
            <wp:extent cx="5731510" cy="4053840"/>
            <wp:effectExtent l="0" t="0" r="889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13_25 DI Intervention Images_IG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21C6" w14:textId="77777777" w:rsidR="00265365" w:rsidRDefault="00265365" w:rsidP="008B6165">
      <w:pPr>
        <w:pStyle w:val="ListParagraph"/>
        <w:ind w:left="0"/>
        <w:rPr>
          <w:rFonts w:ascii="Source Sans Pro" w:hAnsi="Source Sans Pro"/>
          <w:sz w:val="20"/>
          <w:szCs w:val="20"/>
        </w:rPr>
      </w:pPr>
    </w:p>
    <w:p w14:paraId="0F9F4042" w14:textId="2FA28AF0" w:rsidR="00E62828" w:rsidRDefault="00E62828" w:rsidP="008B6165">
      <w:pPr>
        <w:pStyle w:val="ListParagraph"/>
        <w:ind w:left="0"/>
        <w:rPr>
          <w:rFonts w:ascii="Source Sans Pro" w:hAnsi="Source Sans Pro"/>
          <w:sz w:val="20"/>
          <w:szCs w:val="20"/>
        </w:rPr>
      </w:pPr>
      <w:bookmarkStart w:id="0" w:name="_GoBack"/>
      <w:bookmarkEnd w:id="0"/>
      <w:r w:rsidRPr="002331E4">
        <w:rPr>
          <w:rFonts w:ascii="Source Sans Pro" w:hAnsi="Source Sans Pro"/>
          <w:sz w:val="20"/>
          <w:szCs w:val="20"/>
        </w:rPr>
        <w:t xml:space="preserve">Highlights </w:t>
      </w:r>
      <w:r w:rsidR="002331E4">
        <w:rPr>
          <w:rFonts w:ascii="Source Sans Pro" w:hAnsi="Source Sans Pro"/>
          <w:sz w:val="20"/>
          <w:szCs w:val="20"/>
        </w:rPr>
        <w:t xml:space="preserve">of activities that took place </w:t>
      </w:r>
      <w:r w:rsidR="0057305A">
        <w:rPr>
          <w:rFonts w:ascii="Source Sans Pro" w:hAnsi="Source Sans Pro"/>
          <w:sz w:val="20"/>
          <w:szCs w:val="20"/>
        </w:rPr>
        <w:t>in the following 3 months</w:t>
      </w:r>
      <w:r w:rsidR="002331E4">
        <w:rPr>
          <w:rFonts w:ascii="Source Sans Pro" w:hAnsi="Source Sans Pro"/>
          <w:sz w:val="20"/>
          <w:szCs w:val="20"/>
        </w:rPr>
        <w:t xml:space="preserve"> include</w:t>
      </w:r>
      <w:r w:rsidRPr="002331E4">
        <w:rPr>
          <w:rFonts w:ascii="Source Sans Pro" w:hAnsi="Source Sans Pro"/>
          <w:sz w:val="20"/>
          <w:szCs w:val="20"/>
        </w:rPr>
        <w:t>:</w:t>
      </w:r>
    </w:p>
    <w:p w14:paraId="09B8E445" w14:textId="77777777" w:rsidR="008B6165" w:rsidRPr="002331E4" w:rsidRDefault="008B6165" w:rsidP="008B6165">
      <w:pPr>
        <w:pStyle w:val="ListParagraph"/>
        <w:ind w:left="0"/>
        <w:rPr>
          <w:rFonts w:ascii="Source Sans Pro" w:hAnsi="Source Sans Pro"/>
          <w:sz w:val="20"/>
          <w:szCs w:val="20"/>
        </w:rPr>
      </w:pPr>
    </w:p>
    <w:p w14:paraId="1AB41C40" w14:textId="7C19E305" w:rsidR="0057305A" w:rsidRDefault="0057305A" w:rsidP="008B6165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Key activities to enact our </w:t>
      </w:r>
      <w:hyperlink r:id="rId7" w:history="1">
        <w:r w:rsidRPr="0057305A">
          <w:rPr>
            <w:rStyle w:val="Hyperlink"/>
            <w:rFonts w:ascii="Source Sans Pro" w:hAnsi="Source Sans Pro"/>
            <w:sz w:val="20"/>
            <w:szCs w:val="20"/>
          </w:rPr>
          <w:t xml:space="preserve">Statement on </w:t>
        </w:r>
        <w:r w:rsidRPr="008B6165">
          <w:rPr>
            <w:rStyle w:val="Hyperlink"/>
            <w:rFonts w:ascii="Source Sans Pro" w:hAnsi="Source Sans Pro"/>
            <w:b/>
            <w:bCs/>
            <w:sz w:val="20"/>
            <w:szCs w:val="20"/>
          </w:rPr>
          <w:t xml:space="preserve">Anti-Black </w:t>
        </w:r>
        <w:r w:rsidR="008B6165">
          <w:rPr>
            <w:rStyle w:val="Hyperlink"/>
            <w:rFonts w:ascii="Source Sans Pro" w:hAnsi="Source Sans Pro"/>
            <w:b/>
            <w:bCs/>
            <w:sz w:val="20"/>
            <w:szCs w:val="20"/>
          </w:rPr>
          <w:t xml:space="preserve">Racial </w:t>
        </w:r>
        <w:r w:rsidRPr="008B6165">
          <w:rPr>
            <w:rStyle w:val="Hyperlink"/>
            <w:rFonts w:ascii="Source Sans Pro" w:hAnsi="Source Sans Pro"/>
            <w:b/>
            <w:bCs/>
            <w:sz w:val="20"/>
            <w:szCs w:val="20"/>
          </w:rPr>
          <w:t>Discrimination</w:t>
        </w:r>
      </w:hyperlink>
      <w:r>
        <w:rPr>
          <w:rFonts w:ascii="Source Sans Pro" w:hAnsi="Source Sans Pro"/>
          <w:sz w:val="20"/>
          <w:szCs w:val="20"/>
        </w:rPr>
        <w:t xml:space="preserve">, which is </w:t>
      </w:r>
      <w:hyperlink r:id="rId8" w:history="1">
        <w:r w:rsidRPr="0057305A">
          <w:rPr>
            <w:rStyle w:val="Hyperlink"/>
            <w:rFonts w:ascii="Source Sans Pro" w:hAnsi="Source Sans Pro"/>
            <w:sz w:val="20"/>
            <w:szCs w:val="20"/>
          </w:rPr>
          <w:t xml:space="preserve">also supported by </w:t>
        </w:r>
        <w:r>
          <w:rPr>
            <w:rStyle w:val="Hyperlink"/>
            <w:rFonts w:ascii="Source Sans Pro" w:hAnsi="Source Sans Pro"/>
            <w:sz w:val="20"/>
            <w:szCs w:val="20"/>
          </w:rPr>
          <w:t>the UK</w:t>
        </w:r>
        <w:r w:rsidRPr="0057305A">
          <w:rPr>
            <w:rStyle w:val="Hyperlink"/>
            <w:rFonts w:ascii="Source Sans Pro" w:hAnsi="Source Sans Pro"/>
            <w:sz w:val="20"/>
            <w:szCs w:val="20"/>
          </w:rPr>
          <w:t xml:space="preserve"> Health Data </w:t>
        </w:r>
        <w:r>
          <w:rPr>
            <w:rStyle w:val="Hyperlink"/>
            <w:rFonts w:ascii="Source Sans Pro" w:hAnsi="Source Sans Pro"/>
            <w:sz w:val="20"/>
            <w:szCs w:val="20"/>
          </w:rPr>
          <w:t xml:space="preserve">Research </w:t>
        </w:r>
        <w:r w:rsidRPr="0057305A">
          <w:rPr>
            <w:rStyle w:val="Hyperlink"/>
            <w:rFonts w:ascii="Source Sans Pro" w:hAnsi="Source Sans Pro"/>
            <w:sz w:val="20"/>
            <w:szCs w:val="20"/>
          </w:rPr>
          <w:t>Alliance</w:t>
        </w:r>
      </w:hyperlink>
      <w:r>
        <w:rPr>
          <w:rFonts w:ascii="Source Sans Pro" w:hAnsi="Source Sans Pro"/>
          <w:sz w:val="20"/>
          <w:szCs w:val="20"/>
        </w:rPr>
        <w:t>:</w:t>
      </w:r>
    </w:p>
    <w:p w14:paraId="4CA9869B" w14:textId="4C1A2C55" w:rsidR="007C6787" w:rsidRDefault="002331E4" w:rsidP="008B6165">
      <w:pPr>
        <w:pStyle w:val="ListParagraph"/>
        <w:numPr>
          <w:ilvl w:val="1"/>
          <w:numId w:val="1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We d</w:t>
      </w:r>
      <w:r w:rsidR="00E62828" w:rsidRPr="002331E4">
        <w:rPr>
          <w:rFonts w:ascii="Source Sans Pro" w:hAnsi="Source Sans Pro"/>
          <w:sz w:val="20"/>
          <w:szCs w:val="20"/>
        </w:rPr>
        <w:t>evelop</w:t>
      </w:r>
      <w:r>
        <w:rPr>
          <w:rFonts w:ascii="Source Sans Pro" w:hAnsi="Source Sans Pro"/>
          <w:sz w:val="20"/>
          <w:szCs w:val="20"/>
        </w:rPr>
        <w:t>ed</w:t>
      </w:r>
      <w:r w:rsidR="00E62828" w:rsidRPr="002331E4">
        <w:rPr>
          <w:rFonts w:ascii="Source Sans Pro" w:hAnsi="Source Sans Pro"/>
          <w:sz w:val="20"/>
          <w:szCs w:val="20"/>
        </w:rPr>
        <w:t xml:space="preserve"> and launch</w:t>
      </w:r>
      <w:r>
        <w:rPr>
          <w:rFonts w:ascii="Source Sans Pro" w:hAnsi="Source Sans Pro"/>
          <w:sz w:val="20"/>
          <w:szCs w:val="20"/>
        </w:rPr>
        <w:t>ed</w:t>
      </w:r>
      <w:r w:rsidR="00E62828" w:rsidRPr="002331E4">
        <w:rPr>
          <w:rFonts w:ascii="Source Sans Pro" w:hAnsi="Source Sans Pro"/>
          <w:sz w:val="20"/>
          <w:szCs w:val="20"/>
        </w:rPr>
        <w:t xml:space="preserve"> the HDR UK </w:t>
      </w:r>
      <w:hyperlink r:id="rId9" w:history="1">
        <w:r w:rsidR="00E62828" w:rsidRPr="00FE4BA9">
          <w:rPr>
            <w:rStyle w:val="Hyperlink"/>
            <w:rFonts w:ascii="Source Sans Pro" w:hAnsi="Source Sans Pro"/>
            <w:b/>
            <w:bCs/>
            <w:sz w:val="20"/>
            <w:szCs w:val="20"/>
          </w:rPr>
          <w:t>Black Internship Programme</w:t>
        </w:r>
      </w:hyperlink>
      <w:r w:rsidR="00E62828" w:rsidRPr="002331E4">
        <w:rPr>
          <w:rFonts w:ascii="Source Sans Pro" w:hAnsi="Source Sans Pro"/>
          <w:sz w:val="20"/>
          <w:szCs w:val="20"/>
        </w:rPr>
        <w:t xml:space="preserve">, as part of a national cross-sectoral initiative, the </w:t>
      </w:r>
      <w:hyperlink r:id="rId10" w:history="1">
        <w:r w:rsidR="00E62828" w:rsidRPr="00FE4BA9">
          <w:rPr>
            <w:rStyle w:val="Hyperlink"/>
            <w:rFonts w:ascii="Source Sans Pro" w:hAnsi="Source Sans Pro"/>
            <w:sz w:val="20"/>
            <w:szCs w:val="20"/>
          </w:rPr>
          <w:t>10,000 Black Interns Scheme</w:t>
        </w:r>
      </w:hyperlink>
      <w:r w:rsidR="00E62828" w:rsidRPr="002331E4">
        <w:rPr>
          <w:rFonts w:ascii="Source Sans Pro" w:hAnsi="Source Sans Pro"/>
          <w:sz w:val="20"/>
          <w:szCs w:val="20"/>
        </w:rPr>
        <w:t xml:space="preserve">. We received </w:t>
      </w:r>
      <w:r w:rsidR="0057305A">
        <w:rPr>
          <w:rFonts w:ascii="Source Sans Pro" w:hAnsi="Source Sans Pro"/>
          <w:sz w:val="20"/>
          <w:szCs w:val="20"/>
        </w:rPr>
        <w:t>159</w:t>
      </w:r>
      <w:r w:rsidR="00E62828" w:rsidRPr="002331E4">
        <w:rPr>
          <w:rFonts w:ascii="Source Sans Pro" w:hAnsi="Source Sans Pro"/>
          <w:sz w:val="20"/>
          <w:szCs w:val="20"/>
        </w:rPr>
        <w:t xml:space="preserve"> applications for </w:t>
      </w:r>
      <w:r w:rsidR="0057305A">
        <w:rPr>
          <w:rFonts w:ascii="Source Sans Pro" w:hAnsi="Source Sans Pro"/>
          <w:sz w:val="20"/>
          <w:szCs w:val="20"/>
        </w:rPr>
        <w:t>44</w:t>
      </w:r>
      <w:r w:rsidR="00E62828" w:rsidRPr="002331E4">
        <w:rPr>
          <w:rFonts w:ascii="Source Sans Pro" w:hAnsi="Source Sans Pro"/>
          <w:sz w:val="20"/>
          <w:szCs w:val="20"/>
        </w:rPr>
        <w:t xml:space="preserve"> places, which will be hosted by </w:t>
      </w:r>
      <w:r w:rsidR="0057305A">
        <w:rPr>
          <w:rFonts w:ascii="Source Sans Pro" w:hAnsi="Source Sans Pro"/>
          <w:sz w:val="20"/>
          <w:szCs w:val="20"/>
        </w:rPr>
        <w:t>22</w:t>
      </w:r>
      <w:r w:rsidR="00E62828" w:rsidRPr="002331E4">
        <w:rPr>
          <w:rFonts w:ascii="Source Sans Pro" w:hAnsi="Source Sans Pro"/>
          <w:sz w:val="20"/>
          <w:szCs w:val="20"/>
        </w:rPr>
        <w:t xml:space="preserve"> organisations </w:t>
      </w:r>
      <w:r w:rsidR="0057305A">
        <w:rPr>
          <w:rFonts w:ascii="Source Sans Pro" w:hAnsi="Source Sans Pro"/>
          <w:sz w:val="20"/>
          <w:szCs w:val="20"/>
        </w:rPr>
        <w:t xml:space="preserve">including those that comprise our </w:t>
      </w:r>
      <w:hyperlink r:id="rId11" w:history="1">
        <w:r w:rsidR="007C6787" w:rsidRPr="0057305A">
          <w:rPr>
            <w:rStyle w:val="Hyperlink"/>
            <w:rFonts w:ascii="Source Sans Pro" w:hAnsi="Source Sans Pro"/>
            <w:sz w:val="20"/>
            <w:szCs w:val="20"/>
          </w:rPr>
          <w:t>National Priorities</w:t>
        </w:r>
      </w:hyperlink>
      <w:r w:rsidR="007C6787" w:rsidRPr="002331E4">
        <w:rPr>
          <w:rFonts w:ascii="Source Sans Pro" w:hAnsi="Source Sans Pro"/>
          <w:sz w:val="20"/>
          <w:szCs w:val="20"/>
        </w:rPr>
        <w:t xml:space="preserve">, </w:t>
      </w:r>
      <w:hyperlink r:id="rId12" w:history="1">
        <w:r w:rsidR="0057305A" w:rsidRPr="0057305A">
          <w:rPr>
            <w:rStyle w:val="Hyperlink"/>
            <w:rFonts w:ascii="Source Sans Pro" w:hAnsi="Source Sans Pro"/>
            <w:sz w:val="20"/>
            <w:szCs w:val="20"/>
          </w:rPr>
          <w:t xml:space="preserve">UK </w:t>
        </w:r>
        <w:r w:rsidR="007C6787" w:rsidRPr="0057305A">
          <w:rPr>
            <w:rStyle w:val="Hyperlink"/>
            <w:rFonts w:ascii="Source Sans Pro" w:hAnsi="Source Sans Pro"/>
            <w:sz w:val="20"/>
            <w:szCs w:val="20"/>
          </w:rPr>
          <w:t xml:space="preserve">Health Data </w:t>
        </w:r>
        <w:r w:rsidR="0057305A" w:rsidRPr="0057305A">
          <w:rPr>
            <w:rStyle w:val="Hyperlink"/>
            <w:rFonts w:ascii="Source Sans Pro" w:hAnsi="Source Sans Pro"/>
            <w:sz w:val="20"/>
            <w:szCs w:val="20"/>
          </w:rPr>
          <w:t xml:space="preserve">Research </w:t>
        </w:r>
        <w:r w:rsidR="007C6787" w:rsidRPr="0057305A">
          <w:rPr>
            <w:rStyle w:val="Hyperlink"/>
            <w:rFonts w:ascii="Source Sans Pro" w:hAnsi="Source Sans Pro"/>
            <w:sz w:val="20"/>
            <w:szCs w:val="20"/>
          </w:rPr>
          <w:t>Alliance</w:t>
        </w:r>
      </w:hyperlink>
      <w:r w:rsidR="007C6787" w:rsidRPr="002331E4">
        <w:rPr>
          <w:rFonts w:ascii="Source Sans Pro" w:hAnsi="Source Sans Pro"/>
          <w:sz w:val="20"/>
          <w:szCs w:val="20"/>
        </w:rPr>
        <w:t xml:space="preserve"> and other partners. We will be welcoming the successful candidates for their internships in summer 2021.</w:t>
      </w:r>
    </w:p>
    <w:p w14:paraId="23238B4D" w14:textId="39FBE40B" w:rsidR="0025357D" w:rsidRDefault="0025357D" w:rsidP="008B6165">
      <w:pPr>
        <w:pStyle w:val="ListParagraph"/>
        <w:numPr>
          <w:ilvl w:val="1"/>
          <w:numId w:val="1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Convened an advisory group to co-develop the Black Internship programme</w:t>
      </w:r>
      <w:r w:rsidR="008B6165">
        <w:rPr>
          <w:rFonts w:ascii="Source Sans Pro" w:hAnsi="Source Sans Pro"/>
          <w:sz w:val="20"/>
          <w:szCs w:val="20"/>
        </w:rPr>
        <w:t xml:space="preserve"> which meets regularly and comprises: </w:t>
      </w:r>
      <w:hyperlink r:id="rId13" w:history="1">
        <w:r w:rsidR="008B6165" w:rsidRPr="008B6165">
          <w:rPr>
            <w:rStyle w:val="Hyperlink"/>
            <w:rFonts w:ascii="Source Sans Pro" w:hAnsi="Source Sans Pro"/>
            <w:sz w:val="20"/>
            <w:szCs w:val="20"/>
          </w:rPr>
          <w:t>Martin Levermore</w:t>
        </w:r>
      </w:hyperlink>
      <w:r w:rsidR="008B6165">
        <w:rPr>
          <w:rFonts w:ascii="Source Sans Pro" w:hAnsi="Source Sans Pro"/>
          <w:sz w:val="20"/>
          <w:szCs w:val="20"/>
        </w:rPr>
        <w:t xml:space="preserve">, </w:t>
      </w:r>
      <w:hyperlink r:id="rId14" w:history="1">
        <w:r w:rsidR="008B6165" w:rsidRPr="008B6165">
          <w:rPr>
            <w:rStyle w:val="Hyperlink"/>
            <w:rFonts w:ascii="Source Sans Pro" w:hAnsi="Source Sans Pro"/>
            <w:sz w:val="20"/>
            <w:szCs w:val="20"/>
          </w:rPr>
          <w:t>Beverly Lindsay</w:t>
        </w:r>
      </w:hyperlink>
      <w:r w:rsidR="008B6165">
        <w:rPr>
          <w:rFonts w:ascii="Source Sans Pro" w:hAnsi="Source Sans Pro"/>
          <w:sz w:val="20"/>
          <w:szCs w:val="20"/>
        </w:rPr>
        <w:t xml:space="preserve">, #BlackInDataWeek co-founder </w:t>
      </w:r>
      <w:hyperlink r:id="rId15" w:history="1">
        <w:r w:rsidR="008B6165" w:rsidRPr="008B6165">
          <w:rPr>
            <w:rStyle w:val="Hyperlink"/>
            <w:rFonts w:ascii="Source Sans Pro" w:hAnsi="Source Sans Pro"/>
            <w:sz w:val="20"/>
            <w:szCs w:val="20"/>
          </w:rPr>
          <w:t xml:space="preserve">Ruth </w:t>
        </w:r>
        <w:proofErr w:type="spellStart"/>
        <w:r w:rsidR="008B6165" w:rsidRPr="008B6165">
          <w:rPr>
            <w:rStyle w:val="Hyperlink"/>
            <w:rFonts w:ascii="Source Sans Pro" w:hAnsi="Source Sans Pro"/>
            <w:sz w:val="20"/>
            <w:szCs w:val="20"/>
          </w:rPr>
          <w:t>Agbakoba</w:t>
        </w:r>
        <w:proofErr w:type="spellEnd"/>
      </w:hyperlink>
      <w:r w:rsidR="008B6165">
        <w:rPr>
          <w:rFonts w:ascii="Source Sans Pro" w:hAnsi="Source Sans Pro"/>
          <w:sz w:val="20"/>
          <w:szCs w:val="20"/>
        </w:rPr>
        <w:t xml:space="preserve"> and </w:t>
      </w:r>
      <w:hyperlink r:id="rId16" w:history="1">
        <w:r w:rsidR="008B6165" w:rsidRPr="008B6165">
          <w:rPr>
            <w:rStyle w:val="Hyperlink"/>
            <w:rFonts w:ascii="Source Sans Pro" w:hAnsi="Source Sans Pro"/>
            <w:sz w:val="20"/>
            <w:szCs w:val="20"/>
          </w:rPr>
          <w:t>Louise Toner</w:t>
        </w:r>
      </w:hyperlink>
      <w:r w:rsidR="008B6165">
        <w:rPr>
          <w:rFonts w:ascii="Source Sans Pro" w:hAnsi="Source Sans Pro"/>
          <w:sz w:val="20"/>
          <w:szCs w:val="20"/>
        </w:rPr>
        <w:t>.</w:t>
      </w:r>
    </w:p>
    <w:p w14:paraId="65ABC883" w14:textId="0312DEEF" w:rsidR="0057305A" w:rsidRDefault="0057305A" w:rsidP="008B6165">
      <w:pPr>
        <w:pStyle w:val="ListParagraph"/>
        <w:numPr>
          <w:ilvl w:val="1"/>
          <w:numId w:val="1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As part of Black History Month, </w:t>
      </w:r>
      <w:r w:rsidR="0025357D">
        <w:rPr>
          <w:rFonts w:ascii="Source Sans Pro" w:hAnsi="Source Sans Pro"/>
          <w:sz w:val="20"/>
          <w:szCs w:val="20"/>
        </w:rPr>
        <w:t>five</w:t>
      </w:r>
      <w:r>
        <w:rPr>
          <w:rFonts w:ascii="Source Sans Pro" w:hAnsi="Source Sans Pro"/>
          <w:sz w:val="20"/>
          <w:szCs w:val="20"/>
        </w:rPr>
        <w:t xml:space="preserve"> research</w:t>
      </w:r>
      <w:r w:rsidR="0025357D">
        <w:rPr>
          <w:rFonts w:ascii="Source Sans Pro" w:hAnsi="Source Sans Pro"/>
          <w:sz w:val="20"/>
          <w:szCs w:val="20"/>
        </w:rPr>
        <w:t xml:space="preserve">ers for the UK’s health data research community wrote blogs to share their perspectives, journeys and health data research: </w:t>
      </w:r>
      <w:hyperlink r:id="rId17" w:history="1">
        <w:r w:rsidR="0025357D" w:rsidRPr="0025357D">
          <w:rPr>
            <w:rStyle w:val="Hyperlink"/>
            <w:rFonts w:ascii="Source Sans Pro" w:hAnsi="Source Sans Pro"/>
            <w:sz w:val="20"/>
            <w:szCs w:val="20"/>
          </w:rPr>
          <w:t>Mwenza Blell</w:t>
        </w:r>
      </w:hyperlink>
      <w:r w:rsidR="0025357D">
        <w:rPr>
          <w:rFonts w:ascii="Source Sans Pro" w:hAnsi="Source Sans Pro"/>
          <w:sz w:val="20"/>
          <w:szCs w:val="20"/>
        </w:rPr>
        <w:t xml:space="preserve">, </w:t>
      </w:r>
      <w:hyperlink r:id="rId18" w:history="1">
        <w:r w:rsidR="0025357D" w:rsidRPr="0025357D">
          <w:rPr>
            <w:rStyle w:val="Hyperlink"/>
            <w:rFonts w:ascii="Source Sans Pro" w:hAnsi="Source Sans Pro"/>
            <w:sz w:val="20"/>
            <w:szCs w:val="20"/>
          </w:rPr>
          <w:t>Martin Levermore</w:t>
        </w:r>
      </w:hyperlink>
      <w:r w:rsidR="0025357D">
        <w:rPr>
          <w:rFonts w:ascii="Source Sans Pro" w:hAnsi="Source Sans Pro"/>
          <w:sz w:val="20"/>
          <w:szCs w:val="20"/>
        </w:rPr>
        <w:t xml:space="preserve">, </w:t>
      </w:r>
      <w:hyperlink r:id="rId19" w:history="1">
        <w:r w:rsidR="0025357D" w:rsidRPr="0025357D">
          <w:rPr>
            <w:rStyle w:val="Hyperlink"/>
            <w:rFonts w:ascii="Source Sans Pro" w:hAnsi="Source Sans Pro"/>
            <w:sz w:val="20"/>
            <w:szCs w:val="20"/>
          </w:rPr>
          <w:t>Gwenetta Curry</w:t>
        </w:r>
      </w:hyperlink>
      <w:r w:rsidR="0025357D">
        <w:rPr>
          <w:rFonts w:ascii="Source Sans Pro" w:hAnsi="Source Sans Pro"/>
          <w:sz w:val="20"/>
          <w:szCs w:val="20"/>
        </w:rPr>
        <w:t xml:space="preserve">, </w:t>
      </w:r>
      <w:hyperlink r:id="rId20" w:history="1">
        <w:r w:rsidR="0025357D" w:rsidRPr="0025357D">
          <w:rPr>
            <w:rStyle w:val="Hyperlink"/>
            <w:rFonts w:ascii="Source Sans Pro" w:hAnsi="Source Sans Pro"/>
            <w:sz w:val="20"/>
            <w:szCs w:val="20"/>
          </w:rPr>
          <w:t>Adepeju Oshisanya</w:t>
        </w:r>
      </w:hyperlink>
      <w:r w:rsidR="0025357D">
        <w:rPr>
          <w:rFonts w:ascii="Source Sans Pro" w:hAnsi="Source Sans Pro"/>
          <w:sz w:val="20"/>
          <w:szCs w:val="20"/>
        </w:rPr>
        <w:t xml:space="preserve"> and </w:t>
      </w:r>
      <w:hyperlink r:id="rId21" w:history="1">
        <w:r w:rsidR="0025357D" w:rsidRPr="0025357D">
          <w:rPr>
            <w:rStyle w:val="Hyperlink"/>
            <w:rFonts w:ascii="Source Sans Pro" w:hAnsi="Source Sans Pro"/>
            <w:sz w:val="20"/>
            <w:szCs w:val="20"/>
          </w:rPr>
          <w:t>Musa Abdulkareem</w:t>
        </w:r>
      </w:hyperlink>
      <w:r w:rsidR="0025357D">
        <w:rPr>
          <w:rFonts w:ascii="Source Sans Pro" w:hAnsi="Source Sans Pro"/>
          <w:sz w:val="20"/>
          <w:szCs w:val="20"/>
        </w:rPr>
        <w:t>.</w:t>
      </w:r>
    </w:p>
    <w:p w14:paraId="05FF3A30" w14:textId="556B98A6" w:rsidR="0025357D" w:rsidRPr="002331E4" w:rsidRDefault="0025357D" w:rsidP="008B6165">
      <w:pPr>
        <w:pStyle w:val="ListParagraph"/>
        <w:numPr>
          <w:ilvl w:val="1"/>
          <w:numId w:val="1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Supported </w:t>
      </w:r>
      <w:hyperlink r:id="rId22" w:history="1">
        <w:r w:rsidRPr="0025357D">
          <w:rPr>
            <w:rStyle w:val="Hyperlink"/>
            <w:rFonts w:ascii="Source Sans Pro" w:hAnsi="Source Sans Pro"/>
            <w:sz w:val="20"/>
            <w:szCs w:val="20"/>
          </w:rPr>
          <w:t>#BlackInDataWeek</w:t>
        </w:r>
      </w:hyperlink>
      <w:r>
        <w:rPr>
          <w:rFonts w:ascii="Source Sans Pro" w:hAnsi="Source Sans Pro"/>
          <w:sz w:val="20"/>
          <w:szCs w:val="20"/>
        </w:rPr>
        <w:t xml:space="preserve"> (16-21 November 2020) through publicising through our networks and encouraging the HDR UK community to participate. </w:t>
      </w:r>
    </w:p>
    <w:p w14:paraId="70448BD3" w14:textId="4C2F235C" w:rsidR="00E62828" w:rsidRPr="002331E4" w:rsidRDefault="007C6787" w:rsidP="008B6165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2331E4">
        <w:rPr>
          <w:rFonts w:ascii="Source Sans Pro" w:hAnsi="Source Sans Pro"/>
          <w:sz w:val="20"/>
          <w:szCs w:val="20"/>
        </w:rPr>
        <w:lastRenderedPageBreak/>
        <w:t>We trialled the use of a new platform</w:t>
      </w:r>
      <w:r w:rsidR="002331E4" w:rsidRPr="002331E4">
        <w:rPr>
          <w:rFonts w:ascii="Source Sans Pro" w:hAnsi="Source Sans Pro"/>
          <w:sz w:val="20"/>
          <w:szCs w:val="20"/>
        </w:rPr>
        <w:t xml:space="preserve">, </w:t>
      </w:r>
      <w:hyperlink r:id="rId23" w:history="1">
        <w:proofErr w:type="spellStart"/>
        <w:r w:rsidR="002331E4" w:rsidRPr="00FE4BA9">
          <w:rPr>
            <w:rStyle w:val="Hyperlink"/>
            <w:rFonts w:ascii="Source Sans Pro" w:hAnsi="Source Sans Pro"/>
            <w:b/>
            <w:bCs/>
            <w:sz w:val="20"/>
            <w:szCs w:val="20"/>
          </w:rPr>
          <w:t>BeApplied</w:t>
        </w:r>
        <w:proofErr w:type="spellEnd"/>
      </w:hyperlink>
      <w:r w:rsidR="002331E4" w:rsidRPr="002331E4">
        <w:rPr>
          <w:rFonts w:ascii="Source Sans Pro" w:hAnsi="Source Sans Pro"/>
          <w:sz w:val="20"/>
          <w:szCs w:val="20"/>
        </w:rPr>
        <w:t>,</w:t>
      </w:r>
      <w:r w:rsidRPr="002331E4">
        <w:rPr>
          <w:rFonts w:ascii="Source Sans Pro" w:hAnsi="Source Sans Pro"/>
          <w:sz w:val="20"/>
          <w:szCs w:val="20"/>
        </w:rPr>
        <w:t xml:space="preserve"> for HDR UK to manage applications to the Black Internship Scheme, which blinded and randomised the scoring process. This was a great success and we will use it in the future for other purposes to </w:t>
      </w:r>
      <w:r w:rsidRPr="002331E4">
        <w:rPr>
          <w:rFonts w:ascii="Source Sans Pro" w:hAnsi="Source Sans Pro"/>
          <w:b/>
          <w:bCs/>
          <w:sz w:val="20"/>
          <w:szCs w:val="20"/>
        </w:rPr>
        <w:t>work around unconscious bias</w:t>
      </w:r>
      <w:r w:rsidRPr="002331E4">
        <w:rPr>
          <w:rFonts w:ascii="Source Sans Pro" w:hAnsi="Source Sans Pro"/>
          <w:sz w:val="20"/>
          <w:szCs w:val="20"/>
        </w:rPr>
        <w:t xml:space="preserve">. </w:t>
      </w:r>
    </w:p>
    <w:p w14:paraId="56F21285" w14:textId="200C5CC3" w:rsidR="007C6787" w:rsidRPr="002331E4" w:rsidRDefault="00485BF4" w:rsidP="008B6165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2331E4">
        <w:rPr>
          <w:rFonts w:ascii="Source Sans Pro" w:hAnsi="Source Sans Pro"/>
          <w:sz w:val="20"/>
          <w:szCs w:val="20"/>
        </w:rPr>
        <w:t xml:space="preserve">We set up a </w:t>
      </w:r>
      <w:r w:rsidRPr="002331E4">
        <w:rPr>
          <w:rFonts w:ascii="Source Sans Pro" w:hAnsi="Source Sans Pro"/>
          <w:b/>
          <w:bCs/>
          <w:sz w:val="20"/>
          <w:szCs w:val="20"/>
        </w:rPr>
        <w:t>Diversity and Inclusion Committee</w:t>
      </w:r>
      <w:r w:rsidRPr="002331E4">
        <w:rPr>
          <w:rFonts w:ascii="Source Sans Pro" w:hAnsi="Source Sans Pro"/>
          <w:sz w:val="20"/>
          <w:szCs w:val="20"/>
        </w:rPr>
        <w:t xml:space="preserve"> which meets quarterly to review progress against the ambitions set out in our policy, and plan new initiatives and changes. It is a combination of independent advisors, those with the authority to enact change across the organisation, a professional inclusion and diversity consultant, as well as a rotating seat for a guest from the HDR UK community at each meeting, to ensure we regularly bring in a range of perspectives.</w:t>
      </w:r>
    </w:p>
    <w:p w14:paraId="1E82A32B" w14:textId="0F68532A" w:rsidR="00951AC7" w:rsidRDefault="00E62828" w:rsidP="008B6165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2331E4">
        <w:rPr>
          <w:rFonts w:ascii="Source Sans Pro" w:hAnsi="Source Sans Pro"/>
          <w:sz w:val="20"/>
          <w:szCs w:val="20"/>
        </w:rPr>
        <w:t xml:space="preserve">Read more about our progress and ambitions </w:t>
      </w:r>
      <w:r w:rsidR="00485BF4" w:rsidRPr="002331E4">
        <w:rPr>
          <w:rFonts w:ascii="Source Sans Pro" w:hAnsi="Source Sans Pro"/>
          <w:sz w:val="20"/>
          <w:szCs w:val="20"/>
        </w:rPr>
        <w:t xml:space="preserve">through these </w:t>
      </w:r>
      <w:r w:rsidR="00485BF4" w:rsidRPr="002331E4">
        <w:rPr>
          <w:rFonts w:ascii="Source Sans Pro" w:hAnsi="Source Sans Pro"/>
          <w:b/>
          <w:bCs/>
          <w:sz w:val="20"/>
          <w:szCs w:val="20"/>
        </w:rPr>
        <w:t xml:space="preserve">blogs </w:t>
      </w:r>
      <w:r w:rsidRPr="002331E4">
        <w:rPr>
          <w:rFonts w:ascii="Source Sans Pro" w:hAnsi="Source Sans Pro"/>
          <w:b/>
          <w:bCs/>
          <w:sz w:val="20"/>
          <w:szCs w:val="20"/>
        </w:rPr>
        <w:t xml:space="preserve">around the four core elements of our </w:t>
      </w:r>
      <w:r w:rsidR="007C6787" w:rsidRPr="002331E4">
        <w:rPr>
          <w:rFonts w:ascii="Source Sans Pro" w:hAnsi="Source Sans Pro"/>
          <w:b/>
          <w:bCs/>
          <w:sz w:val="20"/>
          <w:szCs w:val="20"/>
        </w:rPr>
        <w:t xml:space="preserve">diversity and inclusion </w:t>
      </w:r>
      <w:r w:rsidRPr="002331E4">
        <w:rPr>
          <w:rFonts w:ascii="Source Sans Pro" w:hAnsi="Source Sans Pro"/>
          <w:b/>
          <w:bCs/>
          <w:sz w:val="20"/>
          <w:szCs w:val="20"/>
        </w:rPr>
        <w:t>policy</w:t>
      </w:r>
      <w:r w:rsidR="00485BF4" w:rsidRPr="002331E4">
        <w:rPr>
          <w:rFonts w:ascii="Source Sans Pro" w:hAnsi="Source Sans Pro"/>
          <w:sz w:val="20"/>
          <w:szCs w:val="20"/>
        </w:rPr>
        <w:t xml:space="preserve"> </w:t>
      </w:r>
      <w:r w:rsidRPr="002331E4">
        <w:rPr>
          <w:rFonts w:ascii="Source Sans Pro" w:hAnsi="Source Sans Pro"/>
          <w:sz w:val="20"/>
          <w:szCs w:val="20"/>
        </w:rPr>
        <w:t xml:space="preserve">– </w:t>
      </w:r>
      <w:hyperlink r:id="rId24" w:history="1">
        <w:r w:rsidRPr="00FE4BA9">
          <w:rPr>
            <w:rStyle w:val="Hyperlink"/>
            <w:rFonts w:ascii="Source Sans Pro" w:hAnsi="Source Sans Pro"/>
            <w:sz w:val="20"/>
            <w:szCs w:val="20"/>
          </w:rPr>
          <w:t>people</w:t>
        </w:r>
      </w:hyperlink>
      <w:r w:rsidRPr="002331E4">
        <w:rPr>
          <w:rFonts w:ascii="Source Sans Pro" w:hAnsi="Source Sans Pro"/>
          <w:sz w:val="20"/>
          <w:szCs w:val="20"/>
        </w:rPr>
        <w:t xml:space="preserve">, </w:t>
      </w:r>
      <w:hyperlink r:id="rId25" w:history="1">
        <w:r w:rsidRPr="00FE4BA9">
          <w:rPr>
            <w:rStyle w:val="Hyperlink"/>
            <w:rFonts w:ascii="Source Sans Pro" w:hAnsi="Source Sans Pro"/>
            <w:sz w:val="20"/>
            <w:szCs w:val="20"/>
          </w:rPr>
          <w:t>data</w:t>
        </w:r>
      </w:hyperlink>
      <w:r w:rsidRPr="002331E4">
        <w:rPr>
          <w:rFonts w:ascii="Source Sans Pro" w:hAnsi="Source Sans Pro"/>
          <w:sz w:val="20"/>
          <w:szCs w:val="20"/>
        </w:rPr>
        <w:t xml:space="preserve">, </w:t>
      </w:r>
      <w:hyperlink r:id="rId26" w:history="1">
        <w:r w:rsidRPr="00FE4BA9">
          <w:rPr>
            <w:rStyle w:val="Hyperlink"/>
            <w:rFonts w:ascii="Source Sans Pro" w:hAnsi="Source Sans Pro"/>
            <w:sz w:val="20"/>
            <w:szCs w:val="20"/>
          </w:rPr>
          <w:t>skills</w:t>
        </w:r>
      </w:hyperlink>
      <w:r w:rsidRPr="002331E4">
        <w:rPr>
          <w:rFonts w:ascii="Source Sans Pro" w:hAnsi="Source Sans Pro"/>
          <w:sz w:val="20"/>
          <w:szCs w:val="20"/>
        </w:rPr>
        <w:t xml:space="preserve"> and </w:t>
      </w:r>
      <w:hyperlink r:id="rId27" w:history="1">
        <w:r w:rsidRPr="00FE4BA9">
          <w:rPr>
            <w:rStyle w:val="Hyperlink"/>
            <w:rFonts w:ascii="Source Sans Pro" w:hAnsi="Source Sans Pro"/>
            <w:sz w:val="20"/>
            <w:szCs w:val="20"/>
          </w:rPr>
          <w:t>perspectives</w:t>
        </w:r>
      </w:hyperlink>
      <w:r w:rsidRPr="002331E4">
        <w:rPr>
          <w:rFonts w:ascii="Source Sans Pro" w:hAnsi="Source Sans Pro"/>
          <w:sz w:val="20"/>
          <w:szCs w:val="20"/>
        </w:rPr>
        <w:t>.</w:t>
      </w:r>
      <w:r w:rsidR="007C6787" w:rsidRPr="002331E4">
        <w:rPr>
          <w:rFonts w:ascii="Source Sans Pro" w:hAnsi="Source Sans Pro"/>
          <w:sz w:val="20"/>
          <w:szCs w:val="20"/>
        </w:rPr>
        <w:t xml:space="preserve"> These pieces were published as part of a programme of activities we put together to mark </w:t>
      </w:r>
      <w:hyperlink r:id="rId28" w:history="1">
        <w:r w:rsidR="007C6787" w:rsidRPr="00FE4BA9">
          <w:rPr>
            <w:rStyle w:val="Hyperlink"/>
            <w:rFonts w:ascii="Source Sans Pro" w:hAnsi="Source Sans Pro"/>
            <w:b/>
            <w:bCs/>
            <w:sz w:val="20"/>
            <w:szCs w:val="20"/>
          </w:rPr>
          <w:t>National Inclusion Week</w:t>
        </w:r>
      </w:hyperlink>
      <w:r w:rsidR="007C6787" w:rsidRPr="002331E4">
        <w:rPr>
          <w:rFonts w:ascii="Source Sans Pro" w:hAnsi="Source Sans Pro"/>
          <w:b/>
          <w:bCs/>
          <w:sz w:val="20"/>
          <w:szCs w:val="20"/>
        </w:rPr>
        <w:t xml:space="preserve"> </w:t>
      </w:r>
      <w:r w:rsidR="007C6787" w:rsidRPr="002331E4">
        <w:rPr>
          <w:rFonts w:ascii="Source Sans Pro" w:hAnsi="Source Sans Pro"/>
          <w:sz w:val="20"/>
          <w:szCs w:val="20"/>
        </w:rPr>
        <w:t>(</w:t>
      </w:r>
      <w:r w:rsidR="002331E4" w:rsidRPr="002331E4">
        <w:rPr>
          <w:rFonts w:ascii="Source Sans Pro" w:hAnsi="Source Sans Pro"/>
          <w:sz w:val="20"/>
          <w:szCs w:val="20"/>
        </w:rPr>
        <w:t>September 28th- October 4th 2020</w:t>
      </w:r>
      <w:r w:rsidR="007C6787" w:rsidRPr="002331E4">
        <w:rPr>
          <w:rFonts w:ascii="Source Sans Pro" w:hAnsi="Source Sans Pro"/>
          <w:sz w:val="20"/>
          <w:szCs w:val="20"/>
        </w:rPr>
        <w:t>).</w:t>
      </w:r>
    </w:p>
    <w:p w14:paraId="152665FF" w14:textId="6E2157A1" w:rsidR="002331E4" w:rsidRPr="002331E4" w:rsidRDefault="002331E4" w:rsidP="002331E4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We will continue to introduce more inclusive </w:t>
      </w:r>
      <w:r w:rsidR="009272EC">
        <w:rPr>
          <w:rFonts w:ascii="Source Sans Pro" w:hAnsi="Source Sans Pro"/>
          <w:sz w:val="20"/>
          <w:szCs w:val="20"/>
        </w:rPr>
        <w:t xml:space="preserve">and equitable </w:t>
      </w:r>
      <w:r>
        <w:rPr>
          <w:rFonts w:ascii="Source Sans Pro" w:hAnsi="Source Sans Pro"/>
          <w:sz w:val="20"/>
          <w:szCs w:val="20"/>
        </w:rPr>
        <w:t>systems and processes into HDR UK</w:t>
      </w:r>
      <w:r w:rsidR="009272EC">
        <w:rPr>
          <w:rFonts w:ascii="Source Sans Pro" w:hAnsi="Source Sans Pro"/>
          <w:sz w:val="20"/>
          <w:szCs w:val="20"/>
        </w:rPr>
        <w:t>,</w:t>
      </w:r>
      <w:r>
        <w:rPr>
          <w:rFonts w:ascii="Source Sans Pro" w:hAnsi="Source Sans Pro"/>
          <w:sz w:val="20"/>
          <w:szCs w:val="20"/>
        </w:rPr>
        <w:t xml:space="preserve"> to move </w:t>
      </w:r>
      <w:r w:rsidR="009272EC">
        <w:rPr>
          <w:rFonts w:ascii="Source Sans Pro" w:hAnsi="Source Sans Pro"/>
          <w:sz w:val="20"/>
          <w:szCs w:val="20"/>
        </w:rPr>
        <w:t xml:space="preserve">ever </w:t>
      </w:r>
      <w:r>
        <w:rPr>
          <w:rFonts w:ascii="Source Sans Pro" w:hAnsi="Source Sans Pro"/>
          <w:sz w:val="20"/>
          <w:szCs w:val="20"/>
        </w:rPr>
        <w:t xml:space="preserve">closer to </w:t>
      </w:r>
      <w:r w:rsidR="009272EC">
        <w:rPr>
          <w:rFonts w:ascii="Source Sans Pro" w:hAnsi="Source Sans Pro"/>
          <w:sz w:val="20"/>
          <w:szCs w:val="20"/>
        </w:rPr>
        <w:t>an environment where diversity is fully embraced</w:t>
      </w:r>
      <w:r w:rsidR="008B6165">
        <w:rPr>
          <w:rFonts w:ascii="Source Sans Pro" w:hAnsi="Source Sans Pro"/>
          <w:sz w:val="20"/>
          <w:szCs w:val="20"/>
        </w:rPr>
        <w:t xml:space="preserve">. We strive for a more equitable community and </w:t>
      </w:r>
      <w:r w:rsidR="009272EC">
        <w:rPr>
          <w:rFonts w:ascii="Source Sans Pro" w:hAnsi="Source Sans Pro"/>
          <w:sz w:val="20"/>
          <w:szCs w:val="20"/>
        </w:rPr>
        <w:t xml:space="preserve">to remove barriers to achieving </w:t>
      </w:r>
      <w:r w:rsidR="00FE4BA9">
        <w:rPr>
          <w:rFonts w:ascii="Source Sans Pro" w:hAnsi="Source Sans Pro"/>
          <w:sz w:val="20"/>
          <w:szCs w:val="20"/>
        </w:rPr>
        <w:t>the HDR UK</w:t>
      </w:r>
      <w:r w:rsidR="009272EC">
        <w:rPr>
          <w:rFonts w:ascii="Source Sans Pro" w:hAnsi="Source Sans Pro"/>
          <w:sz w:val="20"/>
          <w:szCs w:val="20"/>
        </w:rPr>
        <w:t xml:space="preserve"> </w:t>
      </w:r>
      <w:r w:rsidR="00FE4BA9">
        <w:rPr>
          <w:rFonts w:ascii="Source Sans Pro" w:hAnsi="Source Sans Pro"/>
          <w:sz w:val="20"/>
          <w:szCs w:val="20"/>
        </w:rPr>
        <w:t xml:space="preserve">vision </w:t>
      </w:r>
      <w:r w:rsidR="00FE4BA9" w:rsidRPr="00FE4BA9">
        <w:rPr>
          <w:rFonts w:ascii="Source Sans Pro" w:hAnsi="Source Sans Pro"/>
          <w:sz w:val="20"/>
          <w:szCs w:val="20"/>
        </w:rPr>
        <w:t>that every health and care interaction and research endeavour will be enhanced by access to large scale data and advanced analytics.</w:t>
      </w:r>
    </w:p>
    <w:sectPr w:rsidR="002331E4" w:rsidRPr="00233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513"/>
    <w:multiLevelType w:val="hybridMultilevel"/>
    <w:tmpl w:val="6E54E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E6"/>
    <w:rsid w:val="00183767"/>
    <w:rsid w:val="001F72E6"/>
    <w:rsid w:val="002331E4"/>
    <w:rsid w:val="0025357D"/>
    <w:rsid w:val="00265365"/>
    <w:rsid w:val="003445FA"/>
    <w:rsid w:val="00381061"/>
    <w:rsid w:val="00485BF4"/>
    <w:rsid w:val="004C77C4"/>
    <w:rsid w:val="00550BDC"/>
    <w:rsid w:val="0057305A"/>
    <w:rsid w:val="007C6787"/>
    <w:rsid w:val="008B6165"/>
    <w:rsid w:val="009272EC"/>
    <w:rsid w:val="00951AC7"/>
    <w:rsid w:val="00B26CB3"/>
    <w:rsid w:val="00E62828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B8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2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2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7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3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2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2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7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3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hdruk.ac.uk/10000-black-interns-programme-in-health-data-science/" TargetMode="External"/><Relationship Id="rId20" Type="http://schemas.openxmlformats.org/officeDocument/2006/relationships/hyperlink" Target="https://www.hdruk.ac.uk/news/how-i-found-my-why-benevolentais-data-diversity-initiative/" TargetMode="External"/><Relationship Id="rId21" Type="http://schemas.openxmlformats.org/officeDocument/2006/relationships/hyperlink" Target="https://www.hdruk.ac.uk/news/my-journey-musa-abdulkareem/" TargetMode="External"/><Relationship Id="rId22" Type="http://schemas.openxmlformats.org/officeDocument/2006/relationships/hyperlink" Target="https://twitter.com/hashtag/BlackInDataWeek?src=hashtag_click" TargetMode="External"/><Relationship Id="rId23" Type="http://schemas.openxmlformats.org/officeDocument/2006/relationships/hyperlink" Target="https://www.beapplied.com/" TargetMode="External"/><Relationship Id="rId24" Type="http://schemas.openxmlformats.org/officeDocument/2006/relationships/hyperlink" Target="https://www.hdruk.ac.uk/news/celebrating-yet-striving-for-better-diversity-of-the-people-who-make-up-our-workforce-and-benefit-from-the-impacts-of-our-research/" TargetMode="External"/><Relationship Id="rId25" Type="http://schemas.openxmlformats.org/officeDocument/2006/relationships/hyperlink" Target="https://www.hdruk.ac.uk/news/championing-diversity-and-inclusion-through-data/" TargetMode="External"/><Relationship Id="rId26" Type="http://schemas.openxmlformats.org/officeDocument/2006/relationships/hyperlink" Target="https://www.hdruk.ac.uk/news/celebrating-diversity-of-skills-in-health-data-research-and-innovation/" TargetMode="External"/><Relationship Id="rId27" Type="http://schemas.openxmlformats.org/officeDocument/2006/relationships/hyperlink" Target="https://www.hdruk.ac.uk/news/diversity-of-perspectives-that-inform-hdr-uks-work/" TargetMode="External"/><Relationship Id="rId28" Type="http://schemas.openxmlformats.org/officeDocument/2006/relationships/hyperlink" Target="https://www.hdruk.ac.uk/news/were-all-in-this-together-national-inclusion-week/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twitter.com/10000BI/status/1320999041866620928" TargetMode="External"/><Relationship Id="rId11" Type="http://schemas.openxmlformats.org/officeDocument/2006/relationships/hyperlink" Target="https://www.hdruk.ac.uk/how-we-use-health-data/" TargetMode="External"/><Relationship Id="rId12" Type="http://schemas.openxmlformats.org/officeDocument/2006/relationships/hyperlink" Target="https://ukhealthdata.org/" TargetMode="External"/><Relationship Id="rId13" Type="http://schemas.openxmlformats.org/officeDocument/2006/relationships/hyperlink" Target="https://www.hdruk.ac.uk/people/martin-levermore/" TargetMode="External"/><Relationship Id="rId14" Type="http://schemas.openxmlformats.org/officeDocument/2006/relationships/hyperlink" Target="https://www.hdruk.ac.uk/people/beverly-lindsay/" TargetMode="External"/><Relationship Id="rId15" Type="http://schemas.openxmlformats.org/officeDocument/2006/relationships/hyperlink" Target="https://www.hdruk.ac.uk/people/ruth-agbakoba/" TargetMode="External"/><Relationship Id="rId16" Type="http://schemas.openxmlformats.org/officeDocument/2006/relationships/hyperlink" Target="https://www.hdruk.ac.uk/people/louisa-toner/" TargetMode="External"/><Relationship Id="rId17" Type="http://schemas.openxmlformats.org/officeDocument/2006/relationships/hyperlink" Target="https://www.hdruk.ac.uk/news/asking-questions-like-these-is-not-how-you-fit-in-black-history-month/" TargetMode="External"/><Relationship Id="rId18" Type="http://schemas.openxmlformats.org/officeDocument/2006/relationships/hyperlink" Target="https://www.hdruk.ac.uk/news/my-journey-martin-levermore-2/" TargetMode="External"/><Relationship Id="rId19" Type="http://schemas.openxmlformats.org/officeDocument/2006/relationships/hyperlink" Target="https://www.hdruk.ac.uk/news/the-absence-of-data-does-not-disprove-the-presence-of-racis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hdruk.ac.uk/news/statement-on-anti-black-discrimination-from-health-data-research-uk-team/" TargetMode="External"/><Relationship Id="rId8" Type="http://schemas.openxmlformats.org/officeDocument/2006/relationships/hyperlink" Target="https://ukhealthdata.org/statement-on-anti-black-racial-discrimi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759</Words>
  <Characters>4328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Lewis-Brown</dc:creator>
  <cp:keywords/>
  <dc:description/>
  <cp:lastModifiedBy>ashleigh smith</cp:lastModifiedBy>
  <cp:revision>5</cp:revision>
  <dcterms:created xsi:type="dcterms:W3CDTF">2021-01-18T21:12:00Z</dcterms:created>
  <dcterms:modified xsi:type="dcterms:W3CDTF">2021-01-22T13:56:00Z</dcterms:modified>
</cp:coreProperties>
</file>